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33A" w14:textId="76125514" w:rsidR="00544A47" w:rsidRPr="00A04809" w:rsidRDefault="00544A47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  <w:bookmarkStart w:id="0" w:name="_Toc489434380"/>
      <w:r w:rsidRPr="00A04809">
        <w:rPr>
          <w:rFonts w:ascii="Arial" w:hAnsi="Arial" w:cs="Arial"/>
          <w:b/>
          <w:sz w:val="22"/>
          <w:szCs w:val="22"/>
        </w:rPr>
        <w:t>Contract:</w:t>
      </w:r>
      <w:r w:rsidRPr="00A04809">
        <w:rPr>
          <w:rFonts w:ascii="Arial" w:hAnsi="Arial" w:cs="Arial"/>
          <w:sz w:val="22"/>
          <w:szCs w:val="22"/>
        </w:rPr>
        <w:t xml:space="preserve"> Permanent</w:t>
      </w:r>
      <w:r w:rsidR="00D554E3">
        <w:rPr>
          <w:rFonts w:ascii="Arial" w:hAnsi="Arial" w:cs="Arial"/>
          <w:sz w:val="22"/>
          <w:szCs w:val="22"/>
        </w:rPr>
        <w:t>, full-time</w:t>
      </w:r>
      <w:r w:rsidR="009E6389">
        <w:rPr>
          <w:rFonts w:ascii="Arial" w:hAnsi="Arial" w:cs="Arial"/>
          <w:sz w:val="22"/>
          <w:szCs w:val="22"/>
        </w:rPr>
        <w:t xml:space="preserve"> (35 </w:t>
      </w:r>
      <w:r w:rsidRPr="00A04809">
        <w:rPr>
          <w:rFonts w:ascii="Arial" w:hAnsi="Arial" w:cs="Arial"/>
          <w:sz w:val="22"/>
          <w:szCs w:val="22"/>
        </w:rPr>
        <w:t>hours per week)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Based at: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9E6389">
        <w:rPr>
          <w:rFonts w:ascii="Arial" w:hAnsi="Arial" w:cs="Arial"/>
          <w:sz w:val="22"/>
          <w:szCs w:val="22"/>
        </w:rPr>
        <w:t>Chesterfield</w:t>
      </w:r>
      <w:r w:rsidR="00AC5A0F">
        <w:rPr>
          <w:rFonts w:ascii="Arial" w:hAnsi="Arial" w:cs="Arial"/>
          <w:sz w:val="22"/>
          <w:szCs w:val="22"/>
        </w:rPr>
        <w:t xml:space="preserve">, </w:t>
      </w:r>
      <w:r w:rsidR="009E6389">
        <w:rPr>
          <w:rFonts w:ascii="Arial" w:hAnsi="Arial" w:cs="Arial"/>
          <w:sz w:val="22"/>
          <w:szCs w:val="22"/>
        </w:rPr>
        <w:t>Derby</w:t>
      </w:r>
      <w:r w:rsidR="00AC5A0F">
        <w:rPr>
          <w:rFonts w:ascii="Arial" w:hAnsi="Arial" w:cs="Arial"/>
          <w:sz w:val="22"/>
          <w:szCs w:val="22"/>
        </w:rPr>
        <w:t xml:space="preserve">, </w:t>
      </w:r>
      <w:r w:rsidR="009E6389">
        <w:rPr>
          <w:rFonts w:ascii="Arial" w:hAnsi="Arial" w:cs="Arial"/>
          <w:sz w:val="22"/>
          <w:szCs w:val="22"/>
        </w:rPr>
        <w:t>Nottingham</w:t>
      </w:r>
      <w:r w:rsidR="00AC5A0F">
        <w:rPr>
          <w:rFonts w:ascii="Arial" w:hAnsi="Arial" w:cs="Arial"/>
          <w:sz w:val="22"/>
          <w:szCs w:val="22"/>
        </w:rPr>
        <w:t xml:space="preserve"> or </w:t>
      </w:r>
      <w:r w:rsidR="009E6389">
        <w:rPr>
          <w:rFonts w:ascii="Arial" w:hAnsi="Arial" w:cs="Arial"/>
          <w:sz w:val="22"/>
          <w:szCs w:val="22"/>
        </w:rPr>
        <w:t>Leicester</w:t>
      </w:r>
      <w:r w:rsidR="00AC5A0F">
        <w:rPr>
          <w:rFonts w:ascii="Arial" w:hAnsi="Arial" w:cs="Arial"/>
          <w:sz w:val="22"/>
          <w:szCs w:val="22"/>
        </w:rPr>
        <w:t xml:space="preserve"> with agile working</w:t>
      </w:r>
      <w:r w:rsidR="00A04809">
        <w:rPr>
          <w:rFonts w:ascii="Arial" w:hAnsi="Arial" w:cs="Arial"/>
          <w:sz w:val="22"/>
          <w:szCs w:val="22"/>
        </w:rPr>
        <w:t>.</w:t>
      </w:r>
      <w:r w:rsidRPr="00A04809">
        <w:rPr>
          <w:rFonts w:ascii="Arial" w:hAnsi="Arial" w:cs="Arial"/>
          <w:sz w:val="22"/>
          <w:szCs w:val="22"/>
        </w:rPr>
        <w:t xml:space="preserve"> Additional travel may be required between offices</w:t>
      </w:r>
      <w:r w:rsidR="009E6389">
        <w:rPr>
          <w:rFonts w:ascii="Arial" w:hAnsi="Arial" w:cs="Arial"/>
          <w:sz w:val="22"/>
          <w:szCs w:val="22"/>
        </w:rPr>
        <w:t xml:space="preserve"> and other businesses/events</w:t>
      </w:r>
      <w:r w:rsidRPr="00A04809">
        <w:rPr>
          <w:rFonts w:ascii="Arial" w:hAnsi="Arial" w:cs="Arial"/>
          <w:sz w:val="22"/>
          <w:szCs w:val="22"/>
        </w:rPr>
        <w:br/>
      </w:r>
      <w:r w:rsidRPr="00A04809">
        <w:rPr>
          <w:rFonts w:ascii="Arial" w:hAnsi="Arial" w:cs="Arial"/>
          <w:b/>
          <w:sz w:val="22"/>
          <w:szCs w:val="22"/>
        </w:rPr>
        <w:t>Salary:</w:t>
      </w:r>
      <w:r w:rsidRPr="00A04809">
        <w:rPr>
          <w:rFonts w:ascii="Arial" w:hAnsi="Arial" w:cs="Arial"/>
          <w:sz w:val="22"/>
          <w:szCs w:val="22"/>
        </w:rPr>
        <w:t xml:space="preserve"> </w:t>
      </w:r>
      <w:r w:rsidR="009E6389">
        <w:rPr>
          <w:rFonts w:ascii="Arial" w:hAnsi="Arial" w:cs="Arial"/>
          <w:sz w:val="22"/>
          <w:szCs w:val="22"/>
        </w:rPr>
        <w:t>£</w:t>
      </w:r>
      <w:r w:rsidR="00C53E25">
        <w:rPr>
          <w:rFonts w:ascii="Arial" w:hAnsi="Arial" w:cs="Arial"/>
          <w:sz w:val="22"/>
          <w:szCs w:val="22"/>
        </w:rPr>
        <w:t>2</w:t>
      </w:r>
      <w:r w:rsidR="0092245B">
        <w:rPr>
          <w:rFonts w:ascii="Arial" w:hAnsi="Arial" w:cs="Arial"/>
          <w:sz w:val="22"/>
          <w:szCs w:val="22"/>
        </w:rPr>
        <w:t>7</w:t>
      </w:r>
      <w:r w:rsidR="00C53E25">
        <w:rPr>
          <w:rFonts w:ascii="Arial" w:hAnsi="Arial" w:cs="Arial"/>
          <w:sz w:val="22"/>
          <w:szCs w:val="22"/>
        </w:rPr>
        <w:t>,000</w:t>
      </w:r>
      <w:r w:rsidR="00AC5A0F">
        <w:rPr>
          <w:rFonts w:ascii="Arial" w:hAnsi="Arial" w:cs="Arial"/>
          <w:sz w:val="22"/>
          <w:szCs w:val="22"/>
        </w:rPr>
        <w:t xml:space="preserve"> </w:t>
      </w:r>
      <w:r w:rsidRPr="00A04809">
        <w:rPr>
          <w:rFonts w:ascii="Arial" w:hAnsi="Arial" w:cs="Arial"/>
          <w:sz w:val="22"/>
          <w:szCs w:val="22"/>
        </w:rPr>
        <w:t xml:space="preserve">per annum </w:t>
      </w:r>
    </w:p>
    <w:p w14:paraId="246658B3" w14:textId="77777777" w:rsidR="00F61CE6" w:rsidRPr="00A04809" w:rsidRDefault="00F61CE6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</w:p>
    <w:p w14:paraId="57A5CBCC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1.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MAIN PURPOSE OF THE ROLE</w:t>
      </w:r>
    </w:p>
    <w:p w14:paraId="6F054233" w14:textId="09458DE5" w:rsidR="007176A7" w:rsidRPr="00481A35" w:rsidRDefault="00AC5A0F" w:rsidP="007176A7">
      <w:p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lang w:eastAsia="en-GB"/>
        </w:rPr>
      </w:pPr>
      <w:r>
        <w:rPr>
          <w:rFonts w:ascii="Arial" w:eastAsia="Times New Roman" w:hAnsi="Arial" w:cs="Arial"/>
          <w:color w:val="auto"/>
          <w:sz w:val="22"/>
          <w:lang w:eastAsia="en-GB"/>
        </w:rPr>
        <w:t>S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 xml:space="preserve">upport </w:t>
      </w:r>
      <w:r w:rsidR="00024558">
        <w:rPr>
          <w:rFonts w:ascii="Arial" w:eastAsia="Times New Roman" w:hAnsi="Arial" w:cs="Arial"/>
          <w:color w:val="auto"/>
          <w:sz w:val="22"/>
          <w:lang w:eastAsia="en-GB"/>
        </w:rPr>
        <w:t xml:space="preserve">the 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>Chamber</w:t>
      </w:r>
      <w:r w:rsidR="00024558">
        <w:rPr>
          <w:rFonts w:ascii="Arial" w:eastAsia="Times New Roman" w:hAnsi="Arial" w:cs="Arial"/>
          <w:color w:val="auto"/>
          <w:sz w:val="22"/>
          <w:lang w:eastAsia="en-GB"/>
        </w:rPr>
        <w:t>’s</w:t>
      </w:r>
      <w:r w:rsidR="000E7E9D">
        <w:rPr>
          <w:rFonts w:ascii="Arial" w:eastAsia="Times New Roman" w:hAnsi="Arial" w:cs="Arial"/>
          <w:color w:val="auto"/>
          <w:sz w:val="22"/>
          <w:lang w:eastAsia="en-GB"/>
        </w:rPr>
        <w:t xml:space="preserve"> 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>research, campaign</w:t>
      </w:r>
      <w:r w:rsidR="00D10EA1">
        <w:rPr>
          <w:rFonts w:ascii="Arial" w:eastAsia="Times New Roman" w:hAnsi="Arial" w:cs="Arial"/>
          <w:color w:val="auto"/>
          <w:sz w:val="22"/>
          <w:lang w:eastAsia="en-GB"/>
        </w:rPr>
        <w:t>ing</w:t>
      </w:r>
      <w:r w:rsidR="00024558">
        <w:rPr>
          <w:rFonts w:ascii="Arial" w:eastAsia="Times New Roman" w:hAnsi="Arial" w:cs="Arial"/>
          <w:color w:val="auto"/>
          <w:sz w:val="22"/>
          <w:lang w:eastAsia="en-GB"/>
        </w:rPr>
        <w:t xml:space="preserve"> and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 xml:space="preserve"> lobbying</w:t>
      </w:r>
      <w:r w:rsidR="00024558">
        <w:rPr>
          <w:rFonts w:ascii="Arial" w:eastAsia="Times New Roman" w:hAnsi="Arial" w:cs="Arial"/>
          <w:color w:val="auto"/>
          <w:sz w:val="22"/>
          <w:lang w:eastAsia="en-GB"/>
        </w:rPr>
        <w:t xml:space="preserve"> activity in addition to 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>engag</w:t>
      </w:r>
      <w:r w:rsidR="00024558">
        <w:rPr>
          <w:rFonts w:ascii="Arial" w:eastAsia="Times New Roman" w:hAnsi="Arial" w:cs="Arial"/>
          <w:color w:val="auto"/>
          <w:sz w:val="22"/>
          <w:lang w:eastAsia="en-GB"/>
        </w:rPr>
        <w:t>ing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 xml:space="preserve"> with decision-makers on behalf of our members and the wider East Midlands business community.</w:t>
      </w:r>
    </w:p>
    <w:p w14:paraId="37C9822F" w14:textId="2B49ADB8" w:rsidR="007176A7" w:rsidRPr="00481A35" w:rsidRDefault="00D10EA1" w:rsidP="007176A7">
      <w:pPr>
        <w:spacing w:before="100" w:beforeAutospacing="1" w:after="100" w:afterAutospacing="1"/>
        <w:rPr>
          <w:rFonts w:ascii="Arial" w:eastAsia="Times New Roman" w:hAnsi="Arial" w:cs="Arial"/>
          <w:color w:val="auto"/>
          <w:sz w:val="22"/>
          <w:lang w:eastAsia="en-GB"/>
        </w:rPr>
      </w:pPr>
      <w:r>
        <w:rPr>
          <w:rFonts w:ascii="Arial" w:eastAsia="Times New Roman" w:hAnsi="Arial" w:cs="Arial"/>
          <w:color w:val="auto"/>
          <w:sz w:val="22"/>
          <w:lang w:eastAsia="en-GB"/>
        </w:rPr>
        <w:t>W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 xml:space="preserve">ork closely with the </w:t>
      </w:r>
      <w:r w:rsidR="007176A7" w:rsidRPr="00104288">
        <w:rPr>
          <w:rFonts w:ascii="Arial" w:eastAsia="Times New Roman" w:hAnsi="Arial" w:cs="Arial"/>
          <w:color w:val="auto"/>
          <w:sz w:val="22"/>
          <w:lang w:eastAsia="en-GB"/>
        </w:rPr>
        <w:t xml:space="preserve">Director of Policy </w:t>
      </w:r>
      <w:r w:rsidR="00364CB6">
        <w:rPr>
          <w:rFonts w:ascii="Arial" w:eastAsia="Times New Roman" w:hAnsi="Arial" w:cs="Arial"/>
          <w:color w:val="auto"/>
          <w:sz w:val="22"/>
          <w:lang w:eastAsia="en-GB"/>
        </w:rPr>
        <w:t>and</w:t>
      </w:r>
      <w:r w:rsidR="007176A7" w:rsidRPr="00104288">
        <w:rPr>
          <w:rFonts w:ascii="Arial" w:eastAsia="Times New Roman" w:hAnsi="Arial" w:cs="Arial"/>
          <w:color w:val="auto"/>
          <w:sz w:val="22"/>
          <w:lang w:eastAsia="en-GB"/>
        </w:rPr>
        <w:t xml:space="preserve"> Insight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 xml:space="preserve"> and colleagues across the </w:t>
      </w:r>
      <w:r>
        <w:rPr>
          <w:rFonts w:ascii="Arial" w:eastAsia="Times New Roman" w:hAnsi="Arial" w:cs="Arial"/>
          <w:color w:val="auto"/>
          <w:sz w:val="22"/>
          <w:lang w:eastAsia="en-GB"/>
        </w:rPr>
        <w:t>Chamber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 xml:space="preserve"> to help develop and communicate our policy positions on important topics such as </w:t>
      </w:r>
      <w:r w:rsidR="007176A7" w:rsidRPr="00104288">
        <w:rPr>
          <w:rFonts w:ascii="Arial" w:eastAsia="Times New Roman" w:hAnsi="Arial" w:cs="Arial"/>
          <w:color w:val="auto"/>
          <w:sz w:val="22"/>
          <w:lang w:eastAsia="en-GB"/>
        </w:rPr>
        <w:t>devolution, infrastructure, skills, sustainability, and economic growth</w:t>
      </w:r>
      <w:r w:rsidR="007176A7" w:rsidRPr="00711D13">
        <w:rPr>
          <w:rFonts w:ascii="Arial" w:eastAsia="Times New Roman" w:hAnsi="Arial" w:cs="Arial"/>
          <w:color w:val="auto"/>
          <w:sz w:val="22"/>
          <w:lang w:eastAsia="en-GB"/>
        </w:rPr>
        <w:t>.</w:t>
      </w:r>
    </w:p>
    <w:p w14:paraId="2ABDD03D" w14:textId="457DD637" w:rsidR="002931B9" w:rsidRDefault="00C24ADA" w:rsidP="002931B9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  <w:r>
        <w:rPr>
          <w:rFonts w:ascii="Arial" w:eastAsia="Times New Roman" w:hAnsi="Arial" w:cs="Arial"/>
          <w:color w:val="auto"/>
          <w:sz w:val="22"/>
          <w:lang w:eastAsia="en-GB"/>
        </w:rPr>
        <w:t xml:space="preserve">Develop own 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>skills</w:t>
      </w:r>
      <w:r>
        <w:rPr>
          <w:rFonts w:ascii="Arial" w:eastAsia="Times New Roman" w:hAnsi="Arial" w:cs="Arial"/>
          <w:color w:val="auto"/>
          <w:sz w:val="22"/>
          <w:lang w:eastAsia="en-GB"/>
        </w:rPr>
        <w:t>et</w:t>
      </w:r>
      <w:r w:rsidR="007176A7" w:rsidRPr="00481A35">
        <w:rPr>
          <w:rFonts w:ascii="Arial" w:eastAsia="Times New Roman" w:hAnsi="Arial" w:cs="Arial"/>
          <w:color w:val="auto"/>
          <w:sz w:val="22"/>
          <w:lang w:eastAsia="en-GB"/>
        </w:rPr>
        <w:t xml:space="preserve"> and network in public affairs, gain experience working with senior stakeholders, and contribute to projects that influence real change for local businesses and communities</w:t>
      </w:r>
      <w:r w:rsidR="00066FBC">
        <w:rPr>
          <w:rFonts w:ascii="Arial" w:eastAsia="Times New Roman" w:hAnsi="Arial" w:cs="Arial"/>
          <w:color w:val="auto"/>
          <w:sz w:val="22"/>
          <w:lang w:eastAsia="en-GB"/>
        </w:rPr>
        <w:t>.</w:t>
      </w:r>
    </w:p>
    <w:p w14:paraId="789656DE" w14:textId="77777777" w:rsidR="00066FBC" w:rsidRPr="00A04809" w:rsidRDefault="00066FBC" w:rsidP="002931B9">
      <w:pPr>
        <w:shd w:val="clear" w:color="auto" w:fill="FFFFFF"/>
        <w:textAlignment w:val="top"/>
        <w:rPr>
          <w:rFonts w:ascii="Arial" w:eastAsia="Times New Roman" w:hAnsi="Arial" w:cs="Arial"/>
          <w:color w:val="FF0000"/>
          <w:sz w:val="22"/>
          <w:lang w:eastAsia="en-GB"/>
        </w:rPr>
      </w:pPr>
    </w:p>
    <w:p w14:paraId="1D1A1D7A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04809">
        <w:rPr>
          <w:rFonts w:ascii="Arial" w:eastAsia="Times New Roman" w:hAnsi="Arial" w:cs="Arial"/>
          <w:b/>
          <w:sz w:val="22"/>
          <w:lang w:eastAsia="en-GB"/>
        </w:rPr>
        <w:t xml:space="preserve">2. </w:t>
      </w:r>
      <w:r w:rsidRPr="00A04809">
        <w:rPr>
          <w:rFonts w:ascii="Arial" w:eastAsia="Times New Roman" w:hAnsi="Arial" w:cs="Arial"/>
          <w:b/>
          <w:sz w:val="22"/>
          <w:lang w:eastAsia="en-GB"/>
        </w:rPr>
        <w:tab/>
      </w:r>
      <w:r w:rsidRPr="00A04809">
        <w:rPr>
          <w:rFonts w:ascii="Arial" w:eastAsia="Times New Roman" w:hAnsi="Arial" w:cs="Arial"/>
          <w:b/>
          <w:sz w:val="22"/>
          <w:u w:val="single"/>
          <w:lang w:eastAsia="en-GB"/>
        </w:rPr>
        <w:t>POSITION IN ORGANISATION</w:t>
      </w:r>
    </w:p>
    <w:p w14:paraId="0DE9A192" w14:textId="77777777" w:rsidR="00544A47" w:rsidRPr="00A04809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</w:p>
    <w:p w14:paraId="56E8261E" w14:textId="07ACD914" w:rsidR="00544A47" w:rsidRPr="00A04809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04809">
        <w:rPr>
          <w:rFonts w:ascii="Arial" w:hAnsi="Arial" w:cs="Arial"/>
          <w:sz w:val="22"/>
        </w:rPr>
        <w:t xml:space="preserve">Reports to the </w:t>
      </w:r>
      <w:r w:rsidR="007A27F7">
        <w:rPr>
          <w:rFonts w:ascii="Arial" w:hAnsi="Arial" w:cs="Arial"/>
          <w:sz w:val="22"/>
        </w:rPr>
        <w:t>Director of Policy and Insight</w:t>
      </w:r>
      <w:r w:rsidR="00364CB6">
        <w:rPr>
          <w:rFonts w:ascii="Arial" w:hAnsi="Arial" w:cs="Arial"/>
          <w:sz w:val="22"/>
        </w:rPr>
        <w:t>.</w:t>
      </w:r>
    </w:p>
    <w:p w14:paraId="02188173" w14:textId="694E4BD6" w:rsidR="00544A47" w:rsidRPr="00A04809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04809">
        <w:rPr>
          <w:rFonts w:ascii="Arial" w:hAnsi="Arial" w:cs="Arial"/>
          <w:sz w:val="22"/>
        </w:rPr>
        <w:t xml:space="preserve">Day-to-day liaison with the </w:t>
      </w:r>
      <w:r w:rsidR="007A27F7">
        <w:rPr>
          <w:rFonts w:ascii="Arial" w:hAnsi="Arial" w:cs="Arial"/>
          <w:sz w:val="22"/>
        </w:rPr>
        <w:t xml:space="preserve">wider </w:t>
      </w:r>
      <w:r w:rsidR="004C780E">
        <w:rPr>
          <w:rFonts w:ascii="Arial" w:hAnsi="Arial" w:cs="Arial"/>
          <w:sz w:val="22"/>
        </w:rPr>
        <w:t>C</w:t>
      </w:r>
      <w:r w:rsidR="007A27F7">
        <w:rPr>
          <w:rFonts w:ascii="Arial" w:hAnsi="Arial" w:cs="Arial"/>
          <w:sz w:val="22"/>
        </w:rPr>
        <w:t>hamber</w:t>
      </w:r>
      <w:r w:rsidR="00364CB6">
        <w:rPr>
          <w:rFonts w:ascii="Arial" w:hAnsi="Arial" w:cs="Arial"/>
          <w:sz w:val="22"/>
        </w:rPr>
        <w:t>.</w:t>
      </w:r>
    </w:p>
    <w:p w14:paraId="012ADAF1" w14:textId="2D976715" w:rsidR="00544A47" w:rsidRPr="00A04809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04809">
        <w:rPr>
          <w:rFonts w:ascii="Arial" w:hAnsi="Arial" w:cs="Arial"/>
          <w:sz w:val="22"/>
        </w:rPr>
        <w:t xml:space="preserve">Day-to-day liaison with the </w:t>
      </w:r>
      <w:r w:rsidR="007A27F7">
        <w:rPr>
          <w:rFonts w:ascii="Arial" w:hAnsi="Arial" w:cs="Arial"/>
          <w:sz w:val="22"/>
        </w:rPr>
        <w:t xml:space="preserve">Policy </w:t>
      </w:r>
      <w:r w:rsidR="00AA1DEE">
        <w:rPr>
          <w:rFonts w:ascii="Arial" w:hAnsi="Arial" w:cs="Arial"/>
          <w:sz w:val="22"/>
        </w:rPr>
        <w:t xml:space="preserve">&amp; Insight </w:t>
      </w:r>
      <w:r w:rsidR="00364CB6">
        <w:rPr>
          <w:rFonts w:ascii="Arial" w:hAnsi="Arial" w:cs="Arial"/>
          <w:sz w:val="22"/>
        </w:rPr>
        <w:t>t</w:t>
      </w:r>
      <w:r w:rsidR="00C6788C">
        <w:rPr>
          <w:rFonts w:ascii="Arial" w:hAnsi="Arial" w:cs="Arial"/>
          <w:sz w:val="22"/>
        </w:rPr>
        <w:t>eam</w:t>
      </w:r>
      <w:r w:rsidR="00364CB6">
        <w:rPr>
          <w:rFonts w:ascii="Arial" w:hAnsi="Arial" w:cs="Arial"/>
          <w:sz w:val="22"/>
        </w:rPr>
        <w:t xml:space="preserve"> members.</w:t>
      </w:r>
    </w:p>
    <w:p w14:paraId="641E11F0" w14:textId="77777777" w:rsidR="00544A47" w:rsidRPr="00A04809" w:rsidRDefault="00544A47" w:rsidP="00544A47">
      <w:pPr>
        <w:outlineLvl w:val="0"/>
        <w:rPr>
          <w:rFonts w:ascii="Arial" w:hAnsi="Arial" w:cs="Arial"/>
          <w:sz w:val="22"/>
        </w:rPr>
      </w:pPr>
    </w:p>
    <w:p w14:paraId="70A31279" w14:textId="77777777" w:rsidR="00544A47" w:rsidRPr="00A04809" w:rsidRDefault="00544A47" w:rsidP="00544A47">
      <w:pPr>
        <w:outlineLvl w:val="0"/>
        <w:rPr>
          <w:rFonts w:ascii="Arial" w:hAnsi="Arial" w:cs="Arial"/>
          <w:b/>
          <w:sz w:val="22"/>
          <w:u w:val="single"/>
        </w:rPr>
      </w:pPr>
      <w:r w:rsidRPr="00A04809">
        <w:rPr>
          <w:rFonts w:ascii="Arial" w:hAnsi="Arial" w:cs="Arial"/>
          <w:b/>
          <w:sz w:val="22"/>
        </w:rPr>
        <w:t xml:space="preserve">3. </w:t>
      </w:r>
      <w:r w:rsidRPr="00A04809">
        <w:rPr>
          <w:rFonts w:ascii="Arial" w:hAnsi="Arial" w:cs="Arial"/>
          <w:b/>
          <w:sz w:val="22"/>
        </w:rPr>
        <w:tab/>
      </w:r>
      <w:r w:rsidRPr="00A04809">
        <w:rPr>
          <w:rFonts w:ascii="Arial" w:hAnsi="Arial" w:cs="Arial"/>
          <w:b/>
          <w:sz w:val="22"/>
          <w:u w:val="single"/>
        </w:rPr>
        <w:t>DUTIES AND KEY RESPONSIBILITIES</w:t>
      </w:r>
    </w:p>
    <w:p w14:paraId="3B08A771" w14:textId="77777777" w:rsidR="00544A47" w:rsidRPr="00A04809" w:rsidRDefault="00544A47" w:rsidP="00544A47">
      <w:pPr>
        <w:outlineLvl w:val="0"/>
        <w:rPr>
          <w:rFonts w:ascii="Arial" w:hAnsi="Arial" w:cs="Arial"/>
          <w:b/>
          <w:bCs/>
          <w:color w:val="FF0000"/>
          <w:sz w:val="22"/>
        </w:rPr>
      </w:pPr>
    </w:p>
    <w:p w14:paraId="157ADAB0" w14:textId="245A49CD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Policy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analysis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research</w:t>
      </w:r>
      <w:r w:rsidRPr="0079656A">
        <w:rPr>
          <w:rFonts w:ascii="Arial" w:eastAsia="Arial" w:hAnsi="Arial" w:cs="Arial"/>
          <w:spacing w:val="-6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for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</w:t>
      </w:r>
      <w:r w:rsidRPr="0079656A">
        <w:rPr>
          <w:rFonts w:ascii="Arial" w:eastAsia="Arial" w:hAnsi="Arial" w:cs="Arial"/>
          <w:spacing w:val="-6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number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of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key</w:t>
      </w:r>
      <w:r w:rsidRPr="0079656A">
        <w:rPr>
          <w:rFonts w:ascii="Arial" w:eastAsia="Arial" w:hAnsi="Arial" w:cs="Arial"/>
          <w:spacing w:val="-6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policy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>issues</w:t>
      </w:r>
      <w:r w:rsidR="00364CB6">
        <w:rPr>
          <w:rFonts w:ascii="Arial" w:eastAsia="Arial" w:hAnsi="Arial" w:cs="Arial"/>
          <w:spacing w:val="-2"/>
          <w:sz w:val="22"/>
          <w:lang w:val="en-US"/>
        </w:rPr>
        <w:t>.</w:t>
      </w:r>
    </w:p>
    <w:p w14:paraId="7EACA0F7" w14:textId="00F8187F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Regular</w:t>
      </w:r>
      <w:r w:rsidRPr="0079656A">
        <w:rPr>
          <w:rFonts w:ascii="Arial" w:eastAsia="Arial" w:hAnsi="Arial" w:cs="Arial"/>
          <w:spacing w:val="-1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reports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on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key</w:t>
      </w:r>
      <w:r w:rsidRPr="0079656A">
        <w:rPr>
          <w:rFonts w:ascii="Arial" w:eastAsia="Arial" w:hAnsi="Arial" w:cs="Arial"/>
          <w:spacing w:val="-1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issues</w:t>
      </w:r>
      <w:r w:rsidRPr="0079656A">
        <w:rPr>
          <w:rFonts w:ascii="Arial" w:eastAsia="Arial" w:hAnsi="Arial" w:cs="Arial"/>
          <w:spacing w:val="-1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of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the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day, backed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up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by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research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analysis</w:t>
      </w:r>
      <w:r w:rsidRPr="0079656A">
        <w:rPr>
          <w:rFonts w:ascii="Arial" w:eastAsia="Arial" w:hAnsi="Arial" w:cs="Arial"/>
          <w:spacing w:val="-1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from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local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 national sources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3FA8207D" w14:textId="4A28C49C" w:rsidR="0079656A" w:rsidRPr="0079656A" w:rsidRDefault="00F60B69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ind w:right="274"/>
        <w:jc w:val="left"/>
        <w:rPr>
          <w:rFonts w:ascii="Arial" w:eastAsia="Arial" w:hAnsi="Arial" w:cs="Arial"/>
          <w:sz w:val="22"/>
          <w:lang w:val="en-US"/>
        </w:rPr>
      </w:pPr>
      <w:r>
        <w:rPr>
          <w:rFonts w:ascii="Arial" w:eastAsia="Arial" w:hAnsi="Arial" w:cs="Arial"/>
          <w:sz w:val="22"/>
          <w:lang w:val="en-US"/>
        </w:rPr>
        <w:t>B</w:t>
      </w:r>
      <w:r w:rsidR="0079656A" w:rsidRPr="0079656A">
        <w:rPr>
          <w:rFonts w:ascii="Arial" w:eastAsia="Arial" w:hAnsi="Arial" w:cs="Arial"/>
          <w:sz w:val="22"/>
          <w:lang w:val="en-US"/>
        </w:rPr>
        <w:t>uilding,</w:t>
      </w:r>
      <w:r w:rsidR="0079656A"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="0079656A" w:rsidRPr="0079656A">
        <w:rPr>
          <w:rFonts w:ascii="Arial" w:eastAsia="Arial" w:hAnsi="Arial" w:cs="Arial"/>
          <w:sz w:val="22"/>
          <w:lang w:val="en-US"/>
        </w:rPr>
        <w:t>developing</w:t>
      </w:r>
      <w:r w:rsidR="0079656A"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="0079656A" w:rsidRPr="0079656A">
        <w:rPr>
          <w:rFonts w:ascii="Arial" w:eastAsia="Arial" w:hAnsi="Arial" w:cs="Arial"/>
          <w:sz w:val="22"/>
          <w:lang w:val="en-US"/>
        </w:rPr>
        <w:t>and</w:t>
      </w:r>
      <w:r w:rsidR="0079656A"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="0079656A" w:rsidRPr="0079656A">
        <w:rPr>
          <w:rFonts w:ascii="Arial" w:eastAsia="Arial" w:hAnsi="Arial" w:cs="Arial"/>
          <w:sz w:val="22"/>
          <w:lang w:val="en-US"/>
        </w:rPr>
        <w:t>influencing</w:t>
      </w:r>
      <w:r w:rsidR="0079656A"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="0079656A" w:rsidRPr="0079656A">
        <w:rPr>
          <w:rFonts w:ascii="Arial" w:eastAsia="Arial" w:hAnsi="Arial" w:cs="Arial"/>
          <w:sz w:val="22"/>
          <w:lang w:val="en-US"/>
        </w:rPr>
        <w:t>external</w:t>
      </w:r>
      <w:r w:rsidR="0079656A"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="0079656A" w:rsidRPr="0079656A">
        <w:rPr>
          <w:rFonts w:ascii="Arial" w:eastAsia="Arial" w:hAnsi="Arial" w:cs="Arial"/>
          <w:sz w:val="22"/>
          <w:lang w:val="en-US"/>
        </w:rPr>
        <w:t>relationships</w:t>
      </w:r>
      <w:r w:rsidR="0079656A" w:rsidRPr="0079656A">
        <w:rPr>
          <w:rFonts w:ascii="Arial" w:eastAsia="Arial" w:hAnsi="Arial" w:cs="Arial"/>
          <w:spacing w:val="-6"/>
          <w:sz w:val="22"/>
          <w:lang w:val="en-US"/>
        </w:rPr>
        <w:t xml:space="preserve"> </w:t>
      </w:r>
      <w:r w:rsidR="0079656A" w:rsidRPr="0079656A">
        <w:rPr>
          <w:rFonts w:ascii="Arial" w:eastAsia="Arial" w:hAnsi="Arial" w:cs="Arial"/>
          <w:sz w:val="22"/>
          <w:lang w:val="en-US"/>
        </w:rPr>
        <w:t>with</w:t>
      </w:r>
      <w:r w:rsidR="0079656A"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="0079656A" w:rsidRPr="0079656A">
        <w:rPr>
          <w:rFonts w:ascii="Arial" w:eastAsia="Arial" w:hAnsi="Arial" w:cs="Arial"/>
          <w:sz w:val="22"/>
          <w:lang w:val="en-US"/>
        </w:rPr>
        <w:t>decision makers, members, partners and stakeholders across a wide range of sectors.</w:t>
      </w:r>
    </w:p>
    <w:p w14:paraId="2FF31F85" w14:textId="50E24AFF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Support MP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engagement</w:t>
      </w:r>
      <w:r w:rsidRPr="0079656A">
        <w:rPr>
          <w:rFonts w:ascii="Arial" w:eastAsia="Arial" w:hAnsi="Arial" w:cs="Arial"/>
          <w:spacing w:val="-1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with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regular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meetings,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briefing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notes,</w:t>
      </w:r>
      <w:r w:rsidRPr="0079656A">
        <w:rPr>
          <w:rFonts w:ascii="Arial" w:eastAsia="Arial" w:hAnsi="Arial" w:cs="Arial"/>
          <w:spacing w:val="-1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letters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working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with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MPs offices to engage with relevant policy, political and business agendas.</w:t>
      </w:r>
    </w:p>
    <w:p w14:paraId="661B8EF0" w14:textId="013940E8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ind w:right="173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Monitor,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research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respond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to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key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Government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publications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including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consultations,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White Papers and relevant reports and legislation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4A477676" w14:textId="014FBA59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ind w:right="274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Provide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research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analysis</w:t>
      </w:r>
      <w:r w:rsidRPr="0079656A">
        <w:rPr>
          <w:rFonts w:ascii="Arial" w:eastAsia="Arial" w:hAnsi="Arial" w:cs="Arial"/>
          <w:spacing w:val="-1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to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steer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inform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the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Chamber’s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proofErr w:type="spellStart"/>
      <w:r w:rsidRPr="0079656A">
        <w:rPr>
          <w:rFonts w:ascii="Arial" w:eastAsia="Arial" w:hAnsi="Arial" w:cs="Arial"/>
          <w:sz w:val="22"/>
          <w:lang w:val="en-US"/>
        </w:rPr>
        <w:t>programme</w:t>
      </w:r>
      <w:proofErr w:type="spellEnd"/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of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lobbying and campaigns and raise awareness of key issues relevant to the Chamber and its members and stakeholders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1CD6D1D9" w14:textId="35B6D38B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Prepare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succinct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influential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reports,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consultation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responses,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briefings,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articles,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letters,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 web pages on policy issues for internal use and for a range of business and public audiences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60E08A6D" w14:textId="2AF73547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Produce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interpret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relevant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research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as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necessary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to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support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the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work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of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the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Chamber, including supporting tender responses and other business development opportunities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212B514A" w14:textId="4BAEC062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Establish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maintain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effective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communication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working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relationships</w:t>
      </w:r>
      <w:r w:rsidRPr="0079656A">
        <w:rPr>
          <w:rFonts w:ascii="Arial" w:eastAsia="Arial" w:hAnsi="Arial" w:cs="Arial"/>
          <w:spacing w:val="-6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with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policy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makers, opinion formers and other external stakeholders and the Chamber’s members and wider business community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71FA5A07" w14:textId="5C174430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ind w:right="274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>Represent the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Chamber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at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appropriate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external</w:t>
      </w:r>
      <w:r w:rsidRPr="0079656A">
        <w:rPr>
          <w:rFonts w:ascii="Arial" w:eastAsia="Arial" w:hAnsi="Arial" w:cs="Arial"/>
          <w:spacing w:val="-6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meetings,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task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forces, working groups and events, including giving presentations where required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2C5CB262" w14:textId="720E7789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ind w:right="274"/>
        <w:jc w:val="left"/>
        <w:rPr>
          <w:rFonts w:ascii="Arial" w:eastAsia="Arial" w:hAnsi="Arial" w:cs="Arial"/>
          <w:sz w:val="22"/>
          <w:lang w:val="en-US"/>
        </w:rPr>
      </w:pPr>
      <w:r w:rsidRPr="0079656A">
        <w:rPr>
          <w:rFonts w:ascii="Arial" w:eastAsia="Arial" w:hAnsi="Arial" w:cs="Arial"/>
          <w:sz w:val="22"/>
          <w:lang w:val="en-US"/>
        </w:rPr>
        <w:t xml:space="preserve">Provide research and analysis for the development of the Chamber’s asks of </w:t>
      </w:r>
      <w:r w:rsidRPr="0079656A">
        <w:rPr>
          <w:rFonts w:ascii="Arial" w:eastAsia="Arial" w:hAnsi="Arial" w:cs="Arial"/>
          <w:sz w:val="22"/>
          <w:lang w:val="en-US"/>
        </w:rPr>
        <w:lastRenderedPageBreak/>
        <w:t>Government, and</w:t>
      </w:r>
      <w:r w:rsidRPr="0079656A">
        <w:rPr>
          <w:rFonts w:ascii="Arial" w:eastAsia="Arial" w:hAnsi="Arial" w:cs="Arial"/>
          <w:spacing w:val="-6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regularly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review</w:t>
      </w:r>
      <w:r w:rsidRPr="0079656A">
        <w:rPr>
          <w:rFonts w:ascii="Arial" w:eastAsia="Arial" w:hAnsi="Arial" w:cs="Arial"/>
          <w:spacing w:val="-5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them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to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ensure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they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remain</w:t>
      </w:r>
      <w:r w:rsidRPr="0079656A">
        <w:rPr>
          <w:rFonts w:ascii="Arial" w:eastAsia="Arial" w:hAnsi="Arial" w:cs="Arial"/>
          <w:spacing w:val="-4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relevant</w:t>
      </w:r>
      <w:r w:rsidRPr="0079656A">
        <w:rPr>
          <w:rFonts w:ascii="Arial" w:eastAsia="Arial" w:hAnsi="Arial" w:cs="Arial"/>
          <w:spacing w:val="-3"/>
          <w:sz w:val="22"/>
          <w:lang w:val="en-US"/>
        </w:rPr>
        <w:t xml:space="preserve"> </w:t>
      </w:r>
      <w:r w:rsidRPr="0079656A">
        <w:rPr>
          <w:rFonts w:ascii="Arial" w:eastAsia="Arial" w:hAnsi="Arial" w:cs="Arial"/>
          <w:sz w:val="22"/>
          <w:lang w:val="en-US"/>
        </w:rPr>
        <w:t>and</w:t>
      </w:r>
      <w:r w:rsidRPr="0079656A">
        <w:rPr>
          <w:rFonts w:ascii="Arial" w:eastAsia="Arial" w:hAnsi="Arial" w:cs="Arial"/>
          <w:spacing w:val="-2"/>
          <w:sz w:val="22"/>
          <w:lang w:val="en-US"/>
        </w:rPr>
        <w:t xml:space="preserve"> </w:t>
      </w:r>
      <w:r w:rsidR="00364CB6" w:rsidRPr="0079656A">
        <w:rPr>
          <w:rFonts w:ascii="Arial" w:eastAsia="Arial" w:hAnsi="Arial" w:cs="Arial"/>
          <w:sz w:val="22"/>
          <w:lang w:val="en-US"/>
        </w:rPr>
        <w:t>up to date</w:t>
      </w:r>
      <w:r w:rsidR="00364CB6">
        <w:rPr>
          <w:rFonts w:ascii="Arial" w:eastAsia="Arial" w:hAnsi="Arial" w:cs="Arial"/>
          <w:sz w:val="22"/>
          <w:lang w:val="en-US"/>
        </w:rPr>
        <w:t>.</w:t>
      </w:r>
    </w:p>
    <w:p w14:paraId="75EE832B" w14:textId="09E0F48D" w:rsidR="0079656A" w:rsidRPr="0079656A" w:rsidRDefault="0079656A" w:rsidP="00364CB6">
      <w:pPr>
        <w:pStyle w:val="ListParagraph"/>
        <w:widowControl w:val="0"/>
        <w:numPr>
          <w:ilvl w:val="0"/>
          <w:numId w:val="32"/>
        </w:numPr>
        <w:autoSpaceDE w:val="0"/>
        <w:autoSpaceDN w:val="0"/>
        <w:jc w:val="left"/>
        <w:rPr>
          <w:rFonts w:ascii="Arial" w:eastAsia="Arial" w:hAnsi="Arial" w:cs="Arial"/>
          <w:sz w:val="22"/>
          <w:lang w:val="en-US"/>
        </w:rPr>
      </w:pPr>
      <w:r>
        <w:rPr>
          <w:rFonts w:ascii="Arial" w:eastAsia="Arial" w:hAnsi="Arial" w:cs="Arial"/>
          <w:sz w:val="22"/>
          <w:lang w:val="en-US"/>
        </w:rPr>
        <w:t>Any other duties required of the role</w:t>
      </w:r>
      <w:r w:rsidR="005B081D">
        <w:rPr>
          <w:rFonts w:ascii="Arial" w:eastAsia="Arial" w:hAnsi="Arial" w:cs="Arial"/>
          <w:sz w:val="22"/>
          <w:lang w:val="en-US"/>
        </w:rPr>
        <w:t>.</w:t>
      </w:r>
    </w:p>
    <w:p w14:paraId="39E03C14" w14:textId="77777777" w:rsidR="00544A47" w:rsidRPr="00365FC4" w:rsidRDefault="00544A47" w:rsidP="007A27F7">
      <w:pPr>
        <w:outlineLvl w:val="0"/>
        <w:rPr>
          <w:rFonts w:ascii="Arial" w:hAnsi="Arial" w:cs="Arial"/>
          <w:sz w:val="22"/>
        </w:rPr>
      </w:pPr>
    </w:p>
    <w:p w14:paraId="685ED81E" w14:textId="10E07726" w:rsidR="00544A47" w:rsidRPr="00A04809" w:rsidRDefault="00544A47" w:rsidP="00A04809">
      <w:pPr>
        <w:rPr>
          <w:rFonts w:ascii="Arial" w:hAnsi="Arial" w:cs="Arial"/>
          <w:b/>
          <w:sz w:val="22"/>
        </w:rPr>
      </w:pPr>
      <w:r w:rsidRPr="00A04809">
        <w:rPr>
          <w:rFonts w:ascii="Arial" w:hAnsi="Arial" w:cs="Arial"/>
          <w:b/>
          <w:sz w:val="22"/>
        </w:rPr>
        <w:t xml:space="preserve">4. </w:t>
      </w:r>
      <w:r w:rsidRPr="00A04809">
        <w:rPr>
          <w:rFonts w:ascii="Arial" w:hAnsi="Arial" w:cs="Arial"/>
          <w:b/>
          <w:sz w:val="22"/>
        </w:rPr>
        <w:tab/>
      </w:r>
      <w:r w:rsidRPr="00A04809">
        <w:rPr>
          <w:rFonts w:ascii="Arial" w:hAnsi="Arial" w:cs="Arial"/>
          <w:b/>
          <w:sz w:val="22"/>
          <w:u w:val="single"/>
        </w:rPr>
        <w:t>PERSON SPECIFICATION</w:t>
      </w:r>
      <w:r w:rsidRPr="00A04809">
        <w:rPr>
          <w:rFonts w:ascii="Arial" w:hAnsi="Arial" w:cs="Arial"/>
          <w:b/>
          <w:sz w:val="22"/>
        </w:rPr>
        <w:t xml:space="preserve">  </w:t>
      </w:r>
    </w:p>
    <w:p w14:paraId="0CB1567C" w14:textId="77777777" w:rsidR="00544A47" w:rsidRPr="00A04809" w:rsidRDefault="00544A47" w:rsidP="00544A47">
      <w:pPr>
        <w:shd w:val="clear" w:color="auto" w:fill="FFFFFF"/>
        <w:rPr>
          <w:rFonts w:ascii="Arial" w:hAnsi="Arial" w:cs="Arial"/>
          <w:b/>
          <w:color w:val="FF0000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272"/>
        <w:gridCol w:w="1224"/>
      </w:tblGrid>
      <w:tr w:rsidR="00544A47" w:rsidRPr="00A04809" w14:paraId="19D6C617" w14:textId="77777777" w:rsidTr="00840A68">
        <w:tc>
          <w:tcPr>
            <w:tcW w:w="6520" w:type="dxa"/>
          </w:tcPr>
          <w:p w14:paraId="15E2E74D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Knowledge</w:t>
            </w:r>
          </w:p>
          <w:p w14:paraId="3CD04239" w14:textId="77777777" w:rsidR="00544A47" w:rsidRPr="00281B32" w:rsidRDefault="00544A47" w:rsidP="006417B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281B32">
              <w:rPr>
                <w:rFonts w:ascii="Arial" w:hAnsi="Arial" w:cs="Arial"/>
                <w:sz w:val="22"/>
              </w:rPr>
              <w:t>Knowledge of Chambers of Commerce</w:t>
            </w:r>
          </w:p>
          <w:p w14:paraId="4F2CA399" w14:textId="07756EF2" w:rsidR="00544A47" w:rsidRPr="001F3E4F" w:rsidRDefault="00B15954" w:rsidP="006417BA">
            <w:pPr>
              <w:pStyle w:val="TableParagraph"/>
              <w:numPr>
                <w:ilvl w:val="0"/>
                <w:numId w:val="34"/>
              </w:numPr>
              <w:rPr>
                <w:rFonts w:ascii="Arial" w:hAnsi="Arial" w:cs="Arial"/>
                <w:spacing w:val="-2"/>
              </w:rPr>
            </w:pPr>
            <w:r w:rsidRPr="001F3E4F">
              <w:rPr>
                <w:rFonts w:ascii="Arial" w:hAnsi="Arial" w:cs="Arial"/>
              </w:rPr>
              <w:t>Knowledge</w:t>
            </w:r>
            <w:r w:rsidRPr="001F3E4F">
              <w:rPr>
                <w:rFonts w:ascii="Arial" w:hAnsi="Arial" w:cs="Arial"/>
                <w:spacing w:val="-6"/>
              </w:rPr>
              <w:t xml:space="preserve"> </w:t>
            </w:r>
            <w:r w:rsidRPr="001F3E4F">
              <w:rPr>
                <w:rFonts w:ascii="Arial" w:hAnsi="Arial" w:cs="Arial"/>
              </w:rPr>
              <w:t>and</w:t>
            </w:r>
            <w:r w:rsidRPr="001F3E4F">
              <w:rPr>
                <w:rFonts w:ascii="Arial" w:hAnsi="Arial" w:cs="Arial"/>
                <w:spacing w:val="-6"/>
              </w:rPr>
              <w:t xml:space="preserve"> </w:t>
            </w:r>
            <w:r w:rsidRPr="001F3E4F">
              <w:rPr>
                <w:rFonts w:ascii="Arial" w:hAnsi="Arial" w:cs="Arial"/>
              </w:rPr>
              <w:t>understanding</w:t>
            </w:r>
            <w:r w:rsidRPr="001F3E4F">
              <w:rPr>
                <w:rFonts w:ascii="Arial" w:hAnsi="Arial" w:cs="Arial"/>
                <w:spacing w:val="-6"/>
              </w:rPr>
              <w:t xml:space="preserve"> </w:t>
            </w:r>
            <w:r w:rsidRPr="001F3E4F">
              <w:rPr>
                <w:rFonts w:ascii="Arial" w:hAnsi="Arial" w:cs="Arial"/>
              </w:rPr>
              <w:t>of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businesses,</w:t>
            </w:r>
            <w:r w:rsidRPr="001F3E4F">
              <w:rPr>
                <w:rFonts w:ascii="Arial" w:hAnsi="Arial" w:cs="Arial"/>
                <w:spacing w:val="-6"/>
              </w:rPr>
              <w:t xml:space="preserve"> </w:t>
            </w:r>
            <w:r w:rsidRPr="001F3E4F">
              <w:rPr>
                <w:rFonts w:ascii="Arial" w:hAnsi="Arial" w:cs="Arial"/>
              </w:rPr>
              <w:t>MPs,</w:t>
            </w:r>
            <w:r w:rsidRPr="001F3E4F">
              <w:rPr>
                <w:rFonts w:ascii="Arial" w:hAnsi="Arial" w:cs="Arial"/>
                <w:spacing w:val="-7"/>
              </w:rPr>
              <w:t xml:space="preserve"> </w:t>
            </w:r>
            <w:r w:rsidRPr="001F3E4F">
              <w:rPr>
                <w:rFonts w:ascii="Arial" w:hAnsi="Arial" w:cs="Arial"/>
              </w:rPr>
              <w:t>local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authorities</w:t>
            </w:r>
            <w:r w:rsidRPr="001F3E4F">
              <w:rPr>
                <w:rFonts w:ascii="Arial" w:hAnsi="Arial" w:cs="Arial"/>
                <w:spacing w:val="-3"/>
              </w:rPr>
              <w:t xml:space="preserve"> </w:t>
            </w:r>
            <w:r w:rsidRPr="001F3E4F">
              <w:rPr>
                <w:rFonts w:ascii="Arial" w:hAnsi="Arial" w:cs="Arial"/>
                <w:spacing w:val="-5"/>
              </w:rPr>
              <w:t>and</w:t>
            </w:r>
            <w:r w:rsidR="0074317A"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stakeholders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in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the East Midlands,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and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at</w:t>
            </w:r>
            <w:r w:rsidRPr="001F3E4F">
              <w:rPr>
                <w:rFonts w:ascii="Arial" w:hAnsi="Arial" w:cs="Arial"/>
                <w:spacing w:val="-2"/>
              </w:rPr>
              <w:t xml:space="preserve"> </w:t>
            </w:r>
            <w:r w:rsidRPr="001F3E4F">
              <w:rPr>
                <w:rFonts w:ascii="Arial" w:hAnsi="Arial" w:cs="Arial"/>
              </w:rPr>
              <w:t>a</w:t>
            </w:r>
            <w:r w:rsidRPr="001F3E4F">
              <w:rPr>
                <w:rFonts w:ascii="Arial" w:hAnsi="Arial" w:cs="Arial"/>
                <w:spacing w:val="-2"/>
              </w:rPr>
              <w:t xml:space="preserve"> </w:t>
            </w:r>
            <w:r w:rsidRPr="001F3E4F">
              <w:rPr>
                <w:rFonts w:ascii="Arial" w:hAnsi="Arial" w:cs="Arial"/>
              </w:rPr>
              <w:t>regional</w:t>
            </w:r>
            <w:r w:rsidRPr="001F3E4F">
              <w:rPr>
                <w:rFonts w:ascii="Arial" w:hAnsi="Arial" w:cs="Arial"/>
                <w:spacing w:val="-3"/>
              </w:rPr>
              <w:t xml:space="preserve"> </w:t>
            </w:r>
            <w:r w:rsidRPr="001F3E4F">
              <w:rPr>
                <w:rFonts w:ascii="Arial" w:hAnsi="Arial" w:cs="Arial"/>
              </w:rPr>
              <w:t>and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national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  <w:spacing w:val="-2"/>
              </w:rPr>
              <w:t>level</w:t>
            </w:r>
          </w:p>
          <w:p w14:paraId="7E8D0084" w14:textId="2DEA26A1" w:rsidR="00544A47" w:rsidRPr="00364CB6" w:rsidRDefault="0074317A" w:rsidP="00364CB6">
            <w:pPr>
              <w:pStyle w:val="Table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1F3E4F">
              <w:rPr>
                <w:rFonts w:ascii="Arial" w:hAnsi="Arial" w:cs="Arial"/>
              </w:rPr>
              <w:t>Understanding</w:t>
            </w:r>
            <w:r w:rsidRPr="001F3E4F">
              <w:rPr>
                <w:rFonts w:ascii="Arial" w:hAnsi="Arial" w:cs="Arial"/>
                <w:spacing w:val="-7"/>
              </w:rPr>
              <w:t xml:space="preserve"> </w:t>
            </w:r>
            <w:r w:rsidRPr="001F3E4F">
              <w:rPr>
                <w:rFonts w:ascii="Arial" w:hAnsi="Arial" w:cs="Arial"/>
              </w:rPr>
              <w:t>of</w:t>
            </w:r>
            <w:r w:rsidRPr="001F3E4F">
              <w:rPr>
                <w:rFonts w:ascii="Arial" w:hAnsi="Arial" w:cs="Arial"/>
                <w:spacing w:val="-6"/>
              </w:rPr>
              <w:t xml:space="preserve"> </w:t>
            </w:r>
            <w:r w:rsidRPr="001F3E4F">
              <w:rPr>
                <w:rFonts w:ascii="Arial" w:hAnsi="Arial" w:cs="Arial"/>
              </w:rPr>
              <w:t>the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economic,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social</w:t>
            </w:r>
            <w:r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and</w:t>
            </w:r>
            <w:r w:rsidRPr="001F3E4F">
              <w:rPr>
                <w:rFonts w:ascii="Arial" w:hAnsi="Arial" w:cs="Arial"/>
                <w:spacing w:val="-7"/>
              </w:rPr>
              <w:t xml:space="preserve"> </w:t>
            </w:r>
            <w:r w:rsidRPr="001F3E4F">
              <w:rPr>
                <w:rFonts w:ascii="Arial" w:hAnsi="Arial" w:cs="Arial"/>
              </w:rPr>
              <w:t>commercial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pressures</w:t>
            </w:r>
            <w:r w:rsidRPr="001F3E4F">
              <w:rPr>
                <w:rFonts w:ascii="Arial" w:hAnsi="Arial" w:cs="Arial"/>
                <w:spacing w:val="-5"/>
              </w:rPr>
              <w:t xml:space="preserve"> on</w:t>
            </w:r>
            <w:r w:rsidR="00A94158" w:rsidRPr="001F3E4F">
              <w:rPr>
                <w:rFonts w:ascii="Arial" w:hAnsi="Arial" w:cs="Arial"/>
                <w:spacing w:val="-5"/>
              </w:rPr>
              <w:t xml:space="preserve"> </w:t>
            </w:r>
            <w:r w:rsidRPr="001F3E4F">
              <w:rPr>
                <w:rFonts w:ascii="Arial" w:hAnsi="Arial" w:cs="Arial"/>
              </w:rPr>
              <w:t>business</w:t>
            </w:r>
            <w:r w:rsidRPr="001F3E4F">
              <w:rPr>
                <w:rFonts w:ascii="Arial" w:hAnsi="Arial" w:cs="Arial"/>
                <w:spacing w:val="-6"/>
              </w:rPr>
              <w:t xml:space="preserve"> </w:t>
            </w:r>
            <w:r w:rsidRPr="001F3E4F">
              <w:rPr>
                <w:rFonts w:ascii="Arial" w:hAnsi="Arial" w:cs="Arial"/>
              </w:rPr>
              <w:t>in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the East Midlands,</w:t>
            </w:r>
            <w:r w:rsidRPr="001F3E4F">
              <w:rPr>
                <w:rFonts w:ascii="Arial" w:hAnsi="Arial" w:cs="Arial"/>
                <w:spacing w:val="-7"/>
              </w:rPr>
              <w:t xml:space="preserve"> </w:t>
            </w:r>
            <w:r w:rsidRPr="001F3E4F">
              <w:rPr>
                <w:rFonts w:ascii="Arial" w:hAnsi="Arial" w:cs="Arial"/>
              </w:rPr>
              <w:t>and</w:t>
            </w:r>
            <w:r w:rsidRPr="001F3E4F">
              <w:rPr>
                <w:rFonts w:ascii="Arial" w:hAnsi="Arial" w:cs="Arial"/>
                <w:spacing w:val="-6"/>
              </w:rPr>
              <w:t xml:space="preserve"> </w:t>
            </w:r>
            <w:r w:rsidRPr="001F3E4F">
              <w:rPr>
                <w:rFonts w:ascii="Arial" w:hAnsi="Arial" w:cs="Arial"/>
              </w:rPr>
              <w:t>a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desire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to</w:t>
            </w:r>
            <w:r w:rsidRPr="001F3E4F">
              <w:rPr>
                <w:rFonts w:ascii="Arial" w:hAnsi="Arial" w:cs="Arial"/>
                <w:spacing w:val="-3"/>
              </w:rPr>
              <w:t xml:space="preserve"> </w:t>
            </w:r>
            <w:r w:rsidRPr="001F3E4F">
              <w:rPr>
                <w:rFonts w:ascii="Arial" w:hAnsi="Arial" w:cs="Arial"/>
              </w:rPr>
              <w:t>influence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the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</w:rPr>
              <w:t>policy</w:t>
            </w:r>
            <w:r w:rsidRPr="001F3E4F">
              <w:rPr>
                <w:rFonts w:ascii="Arial" w:hAnsi="Arial" w:cs="Arial"/>
                <w:spacing w:val="-4"/>
              </w:rPr>
              <w:t xml:space="preserve"> </w:t>
            </w:r>
            <w:r w:rsidRPr="001F3E4F">
              <w:rPr>
                <w:rFonts w:ascii="Arial" w:hAnsi="Arial" w:cs="Arial"/>
                <w:spacing w:val="-2"/>
              </w:rPr>
              <w:t>agenda</w:t>
            </w:r>
          </w:p>
        </w:tc>
        <w:tc>
          <w:tcPr>
            <w:tcW w:w="1272" w:type="dxa"/>
          </w:tcPr>
          <w:p w14:paraId="0259C34A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48A5A0C2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essential</w:t>
            </w:r>
          </w:p>
          <w:p w14:paraId="15151922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6571F1FC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5F5D3912" w14:textId="77777777" w:rsidR="00544A47" w:rsidRPr="00A04809" w:rsidRDefault="00544A47" w:rsidP="00544A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4" w:type="dxa"/>
          </w:tcPr>
          <w:p w14:paraId="1663504B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076A2D8" w14:textId="73275CDB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72522051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desirable</w:t>
            </w:r>
          </w:p>
          <w:p w14:paraId="0A8C6C8D" w14:textId="77777777" w:rsidR="00A04809" w:rsidRDefault="00A04809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1299987" w14:textId="337D6083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3F3C4EE" w14:textId="482D193D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desirable</w:t>
            </w:r>
          </w:p>
        </w:tc>
      </w:tr>
      <w:tr w:rsidR="00544A47" w:rsidRPr="00A04809" w14:paraId="5255DE4A" w14:textId="77777777" w:rsidTr="00840A68">
        <w:tc>
          <w:tcPr>
            <w:tcW w:w="6520" w:type="dxa"/>
          </w:tcPr>
          <w:p w14:paraId="5F7A1BD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Experience</w:t>
            </w:r>
          </w:p>
          <w:p w14:paraId="281DBEF2" w14:textId="087A122D" w:rsidR="002E719D" w:rsidRPr="00883FDD" w:rsidRDefault="002E719D" w:rsidP="00364CB6">
            <w:pPr>
              <w:pStyle w:val="Table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Theme="minorBidi" w:hAnsiTheme="minorBidi"/>
                <w:lang w:eastAsia="en-GB"/>
              </w:rPr>
              <w:t>Experience gained through studies, internships, volunteering or part-time work involving research, writing, or analysis of information</w:t>
            </w:r>
          </w:p>
          <w:p w14:paraId="18331B37" w14:textId="4E17FDFF" w:rsidR="002E719D" w:rsidRPr="00883FDD" w:rsidRDefault="002E719D" w:rsidP="00364CB6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jc w:val="left"/>
              <w:rPr>
                <w:rFonts w:asciiTheme="minorBidi" w:hAnsiTheme="minorBidi"/>
                <w:sz w:val="22"/>
                <w:lang w:eastAsia="en-GB"/>
              </w:rPr>
            </w:pPr>
            <w:r w:rsidRPr="001F3E4F">
              <w:rPr>
                <w:rFonts w:asciiTheme="minorBidi" w:hAnsiTheme="minorBidi"/>
                <w:sz w:val="22"/>
                <w:lang w:eastAsia="en-GB"/>
              </w:rPr>
              <w:t>Ability to in</w:t>
            </w:r>
            <w:r w:rsidRPr="00883FDD">
              <w:rPr>
                <w:rFonts w:asciiTheme="minorBidi" w:hAnsiTheme="minorBidi"/>
                <w:sz w:val="22"/>
                <w:lang w:eastAsia="en-GB"/>
              </w:rPr>
              <w:t>terpret and present findings clearly, for example through academic projects, reports or presentations</w:t>
            </w:r>
          </w:p>
          <w:p w14:paraId="7BA7C386" w14:textId="0977FB94" w:rsidR="002E719D" w:rsidRPr="001F3E4F" w:rsidRDefault="002E719D" w:rsidP="00364CB6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jc w:val="left"/>
              <w:rPr>
                <w:rFonts w:asciiTheme="minorBidi" w:hAnsiTheme="minorBidi"/>
                <w:sz w:val="22"/>
                <w:lang w:eastAsia="en-GB"/>
              </w:rPr>
            </w:pPr>
            <w:r w:rsidRPr="001F3E4F">
              <w:rPr>
                <w:rFonts w:asciiTheme="minorBidi" w:hAnsiTheme="minorBidi"/>
                <w:sz w:val="22"/>
                <w:lang w:eastAsia="en-GB"/>
              </w:rPr>
              <w:t>Experience of working collaboratively with others, such as in group projects, student societies, or community initiatives</w:t>
            </w:r>
          </w:p>
          <w:p w14:paraId="6E04F4DF" w14:textId="5AFB0B5F" w:rsidR="002E719D" w:rsidRPr="001F3E4F" w:rsidRDefault="002E719D" w:rsidP="00364CB6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jc w:val="left"/>
              <w:rPr>
                <w:rFonts w:asciiTheme="minorBidi" w:hAnsiTheme="minorBidi"/>
                <w:sz w:val="22"/>
                <w:lang w:eastAsia="en-GB"/>
              </w:rPr>
            </w:pPr>
            <w:r w:rsidRPr="001F3E4F">
              <w:rPr>
                <w:rFonts w:asciiTheme="minorBidi" w:hAnsiTheme="minorBidi"/>
                <w:sz w:val="22"/>
                <w:lang w:eastAsia="en-GB"/>
              </w:rPr>
              <w:t>An interest in public policy, business, and economic issues, with a willingness to learn how policy decisions are shaped at local, regional and national levels</w:t>
            </w:r>
          </w:p>
          <w:p w14:paraId="4F32FF54" w14:textId="6BF01499" w:rsidR="002E719D" w:rsidRPr="001F3E4F" w:rsidRDefault="002E719D" w:rsidP="00364CB6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jc w:val="left"/>
              <w:rPr>
                <w:rFonts w:asciiTheme="minorBidi" w:hAnsiTheme="minorBidi"/>
                <w:sz w:val="22"/>
                <w:lang w:eastAsia="en-GB"/>
              </w:rPr>
            </w:pPr>
            <w:r w:rsidRPr="001F3E4F">
              <w:rPr>
                <w:rFonts w:asciiTheme="minorBidi" w:hAnsiTheme="minorBidi"/>
                <w:sz w:val="22"/>
                <w:lang w:eastAsia="en-GB"/>
              </w:rPr>
              <w:t>Experience producing written materials (such as reports, newsletters, blogs or social media content) as part of studies or extracurricular activities</w:t>
            </w:r>
          </w:p>
          <w:p w14:paraId="1877C277" w14:textId="291840AB" w:rsidR="008E22EE" w:rsidRPr="00364CB6" w:rsidRDefault="002E719D" w:rsidP="00364CB6">
            <w:pPr>
              <w:pStyle w:val="ListParagraph"/>
              <w:numPr>
                <w:ilvl w:val="0"/>
                <w:numId w:val="41"/>
              </w:numPr>
              <w:spacing w:before="100" w:beforeAutospacing="1"/>
              <w:jc w:val="left"/>
              <w:rPr>
                <w:rFonts w:asciiTheme="minorBidi" w:hAnsiTheme="minorBidi"/>
                <w:sz w:val="22"/>
                <w:lang w:eastAsia="en-GB"/>
              </w:rPr>
            </w:pPr>
            <w:r w:rsidRPr="001F3E4F">
              <w:rPr>
                <w:rFonts w:asciiTheme="minorBidi" w:hAnsiTheme="minorBidi"/>
                <w:sz w:val="22"/>
                <w:lang w:eastAsia="en-GB"/>
              </w:rPr>
              <w:t xml:space="preserve">Any previous exposure to </w:t>
            </w:r>
            <w:r w:rsidR="00DD24D1" w:rsidRPr="00DD24D1">
              <w:rPr>
                <w:rFonts w:asciiTheme="minorBidi" w:hAnsiTheme="minorBidi"/>
                <w:sz w:val="22"/>
                <w:lang w:eastAsia="en-GB"/>
              </w:rPr>
              <w:t>business</w:t>
            </w:r>
            <w:r w:rsidRPr="001F3E4F">
              <w:rPr>
                <w:rFonts w:asciiTheme="minorBidi" w:hAnsiTheme="minorBidi"/>
                <w:sz w:val="22"/>
                <w:lang w:eastAsia="en-GB"/>
              </w:rPr>
              <w:t>, political, or local government environment is welcome but not essential</w:t>
            </w:r>
          </w:p>
        </w:tc>
        <w:tc>
          <w:tcPr>
            <w:tcW w:w="1272" w:type="dxa"/>
          </w:tcPr>
          <w:p w14:paraId="456C1FDA" w14:textId="77777777" w:rsidR="00544A47" w:rsidRPr="00A04809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3C10D2D" w14:textId="2E2D3BDF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1F3E4F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60235814" w14:textId="77777777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46F6E436" w14:textId="77777777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26D46E40" w14:textId="77777777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094AEB59" w14:textId="77777777" w:rsidR="00BF7291" w:rsidRPr="001F3E4F" w:rsidRDefault="00BF7291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433CC85E" w14:textId="77777777" w:rsidR="00BF7291" w:rsidRDefault="00BF7291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440B46DA" w14:textId="77777777" w:rsidR="00364CB6" w:rsidRDefault="00364CB6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4A16580C" w14:textId="33AC4D40" w:rsidR="00BF7291" w:rsidRPr="001F3E4F" w:rsidRDefault="00C66F64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1F3E4F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DC83C1C" w14:textId="77777777" w:rsidR="00E35AC9" w:rsidRDefault="00E35AC9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2774CF6E" w14:textId="7694D381" w:rsidR="00C66F64" w:rsidRPr="001F3E4F" w:rsidRDefault="00364CB6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>
              <w:rPr>
                <w:rFonts w:ascii="Arial" w:hAnsi="Arial" w:cs="Arial"/>
                <w:bCs/>
                <w:sz w:val="22"/>
                <w:lang w:val="pt-PT"/>
              </w:rPr>
              <w:br/>
            </w:r>
            <w:r w:rsidR="00693EE8" w:rsidRPr="001F3E4F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3CC07F88" w14:textId="77777777" w:rsidR="00693EE8" w:rsidRPr="001F3E4F" w:rsidRDefault="00693EE8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6B68D6DB" w14:textId="77777777" w:rsidR="00364CB6" w:rsidRDefault="00364CB6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2B0073BE" w14:textId="2A5A75E0" w:rsidR="00693EE8" w:rsidRPr="001F3E4F" w:rsidRDefault="00693EE8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1F3E4F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89DC982" w14:textId="012766C3" w:rsidR="00693EE8" w:rsidRPr="001F3E4F" w:rsidRDefault="00693EE8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</w:tc>
        <w:tc>
          <w:tcPr>
            <w:tcW w:w="1224" w:type="dxa"/>
          </w:tcPr>
          <w:p w14:paraId="28482432" w14:textId="77777777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72A14CD5" w14:textId="77777777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310D69D6" w14:textId="77777777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6AA2044A" w14:textId="77777777" w:rsidR="00544A47" w:rsidRPr="001F3E4F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12379542" w14:textId="77777777" w:rsidR="00544A47" w:rsidRPr="00A04809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desirable</w:t>
            </w:r>
          </w:p>
          <w:p w14:paraId="220CE8F8" w14:textId="77777777" w:rsidR="00107B96" w:rsidRDefault="00107B96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E629344" w14:textId="77777777" w:rsidR="00544A47" w:rsidRDefault="00544A47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desirable</w:t>
            </w:r>
          </w:p>
          <w:p w14:paraId="5B256779" w14:textId="77777777" w:rsidR="00D41A65" w:rsidRDefault="00D41A6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43FDB7C" w14:textId="77777777" w:rsidR="00D41A65" w:rsidRDefault="00D41A6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A421E61" w14:textId="77777777" w:rsidR="00D41A65" w:rsidRDefault="00D41A6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20135C0" w14:textId="77777777" w:rsidR="00D41A65" w:rsidRDefault="00D41A6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B51371C" w14:textId="77777777" w:rsidR="00D41A65" w:rsidRDefault="00D41A6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AA2019D" w14:textId="77777777" w:rsidR="00D41A65" w:rsidRDefault="00D41A6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CDD96DB" w14:textId="77777777" w:rsidR="00D41A65" w:rsidRDefault="00D41A6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965D2D3" w14:textId="36AB26D4" w:rsidR="004B08A5" w:rsidRPr="00A04809" w:rsidRDefault="004B08A5" w:rsidP="00364C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04809" w14:paraId="7ADF80A0" w14:textId="77777777" w:rsidTr="00840A68">
        <w:tc>
          <w:tcPr>
            <w:tcW w:w="6520" w:type="dxa"/>
          </w:tcPr>
          <w:p w14:paraId="433D9D9E" w14:textId="77777777" w:rsidR="00544A47" w:rsidRPr="00A04809" w:rsidRDefault="00544A47" w:rsidP="008005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Qualifications</w:t>
            </w:r>
          </w:p>
          <w:p w14:paraId="63AE7965" w14:textId="06345414" w:rsidR="009B6119" w:rsidRPr="00281B32" w:rsidRDefault="00D326B6" w:rsidP="008005A4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883FDD">
              <w:rPr>
                <w:rFonts w:ascii="Arial" w:hAnsi="Arial" w:cs="Arial"/>
                <w:sz w:val="22"/>
              </w:rPr>
              <w:t>GCSEs</w:t>
            </w:r>
            <w:r w:rsidRPr="00883FDD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at</w:t>
            </w:r>
            <w:r w:rsidRPr="00883FDD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grade</w:t>
            </w:r>
            <w:r w:rsidRPr="00883FDD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9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to</w:t>
            </w:r>
            <w:r w:rsidRPr="00883FDD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 xml:space="preserve">4 </w:t>
            </w:r>
            <w:r w:rsidR="00364CB6">
              <w:rPr>
                <w:rFonts w:ascii="Arial" w:hAnsi="Arial" w:cs="Arial"/>
                <w:sz w:val="22"/>
              </w:rPr>
              <w:t>(</w:t>
            </w:r>
            <w:r w:rsidRPr="00883FDD">
              <w:rPr>
                <w:rFonts w:ascii="Arial" w:hAnsi="Arial" w:cs="Arial"/>
                <w:sz w:val="22"/>
              </w:rPr>
              <w:t>A*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to</w:t>
            </w:r>
            <w:r w:rsidRPr="00883FDD">
              <w:rPr>
                <w:rFonts w:ascii="Arial" w:hAnsi="Arial" w:cs="Arial"/>
                <w:spacing w:val="-1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C</w:t>
            </w:r>
            <w:r w:rsidR="00364CB6">
              <w:rPr>
                <w:rFonts w:ascii="Arial" w:hAnsi="Arial" w:cs="Arial"/>
                <w:sz w:val="22"/>
              </w:rPr>
              <w:t>)</w:t>
            </w:r>
            <w:r w:rsidRPr="00883FDD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in</w:t>
            </w:r>
            <w:r w:rsidRPr="00883FDD">
              <w:rPr>
                <w:rFonts w:ascii="Arial" w:hAnsi="Arial" w:cs="Arial"/>
                <w:spacing w:val="-6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English</w:t>
            </w:r>
            <w:r w:rsidRPr="00883FDD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and</w:t>
            </w:r>
            <w:r w:rsidRPr="00883FDD">
              <w:rPr>
                <w:rFonts w:ascii="Arial" w:hAnsi="Arial" w:cs="Arial"/>
                <w:spacing w:val="-2"/>
                <w:sz w:val="22"/>
              </w:rPr>
              <w:t xml:space="preserve"> Maths</w:t>
            </w:r>
            <w:r w:rsidRPr="00281B32">
              <w:rPr>
                <w:rFonts w:ascii="Arial" w:hAnsi="Arial" w:cs="Arial"/>
                <w:sz w:val="22"/>
              </w:rPr>
              <w:t xml:space="preserve"> </w:t>
            </w:r>
          </w:p>
          <w:p w14:paraId="4BCB8711" w14:textId="721D28AD" w:rsidR="00544A47" w:rsidRPr="00281B32" w:rsidRDefault="009B6119" w:rsidP="008005A4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883FDD">
              <w:rPr>
                <w:rFonts w:ascii="Arial" w:hAnsi="Arial" w:cs="Arial"/>
                <w:sz w:val="22"/>
              </w:rPr>
              <w:t>IT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skills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including</w:t>
            </w:r>
            <w:r w:rsidRPr="00883FDD">
              <w:rPr>
                <w:rFonts w:ascii="Arial" w:hAnsi="Arial" w:cs="Arial"/>
                <w:spacing w:val="-5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Word,</w:t>
            </w:r>
            <w:r w:rsidRPr="00883FDD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Excel,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Outlook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and</w:t>
            </w:r>
            <w:r w:rsidRPr="00883FDD">
              <w:rPr>
                <w:rFonts w:ascii="Arial" w:hAnsi="Arial" w:cs="Arial"/>
                <w:spacing w:val="-6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  <w:sz w:val="22"/>
              </w:rPr>
              <w:t>PowerPoint</w:t>
            </w:r>
          </w:p>
          <w:p w14:paraId="5A0987DE" w14:textId="45F3AB92" w:rsidR="0083086B" w:rsidRPr="008005A4" w:rsidRDefault="00190CF3" w:rsidP="008005A4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883FDD">
              <w:rPr>
                <w:rFonts w:ascii="Arial" w:hAnsi="Arial" w:cs="Arial"/>
                <w:sz w:val="22"/>
              </w:rPr>
              <w:t>Educated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to</w:t>
            </w:r>
            <w:r w:rsidRPr="00883FDD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degree</w:t>
            </w:r>
            <w:r w:rsidRPr="00883FDD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level</w:t>
            </w:r>
            <w:r w:rsidRPr="00883FDD">
              <w:rPr>
                <w:rFonts w:ascii="Arial" w:hAnsi="Arial" w:cs="Arial"/>
                <w:spacing w:val="-5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or</w:t>
            </w:r>
            <w:r w:rsidRPr="00883FDD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equivalent (by experience)</w:t>
            </w:r>
            <w:r w:rsidRPr="00883FDD">
              <w:rPr>
                <w:rFonts w:ascii="Arial" w:hAnsi="Arial" w:cs="Arial"/>
                <w:spacing w:val="-6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in</w:t>
            </w:r>
            <w:r w:rsidRPr="00883FDD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z w:val="22"/>
              </w:rPr>
              <w:t>relevant</w:t>
            </w:r>
            <w:r w:rsidRPr="00883FDD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  <w:sz w:val="22"/>
              </w:rPr>
              <w:t>sector</w:t>
            </w:r>
          </w:p>
        </w:tc>
        <w:tc>
          <w:tcPr>
            <w:tcW w:w="1272" w:type="dxa"/>
          </w:tcPr>
          <w:p w14:paraId="3AAE30AE" w14:textId="77777777" w:rsidR="00544A47" w:rsidRPr="00A04809" w:rsidRDefault="00544A47" w:rsidP="008005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78E65AB" w14:textId="77777777" w:rsidR="00544A47" w:rsidRPr="00A04809" w:rsidRDefault="00544A47" w:rsidP="008005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3CDF1E86" w14:textId="77777777" w:rsidR="00544A47" w:rsidRPr="00A04809" w:rsidRDefault="00544A47" w:rsidP="008005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04809">
              <w:rPr>
                <w:rFonts w:ascii="Arial" w:hAnsi="Arial" w:cs="Arial"/>
                <w:bCs/>
                <w:sz w:val="22"/>
              </w:rPr>
              <w:t>essential</w:t>
            </w:r>
          </w:p>
          <w:p w14:paraId="08BCE232" w14:textId="195D04C6" w:rsidR="0083086B" w:rsidRPr="00A04809" w:rsidRDefault="0083086B" w:rsidP="008005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essential</w:t>
            </w:r>
          </w:p>
          <w:p w14:paraId="3DA63C2C" w14:textId="77777777" w:rsidR="00544A47" w:rsidRPr="00A04809" w:rsidRDefault="00544A47" w:rsidP="008005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24" w:type="dxa"/>
          </w:tcPr>
          <w:p w14:paraId="2D5F40BF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A43B448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D37E633" w14:textId="77777777" w:rsidR="00544A47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52680047" w14:textId="49AA7437" w:rsidR="00156AAB" w:rsidRPr="00A04809" w:rsidRDefault="00156AAB" w:rsidP="00544A47">
            <w:pPr>
              <w:rPr>
                <w:rFonts w:ascii="Arial" w:hAnsi="Arial" w:cs="Arial"/>
                <w:sz w:val="22"/>
              </w:rPr>
            </w:pPr>
          </w:p>
        </w:tc>
      </w:tr>
      <w:tr w:rsidR="00544A47" w:rsidRPr="00A04809" w14:paraId="2D8B7C0B" w14:textId="77777777" w:rsidTr="00840A68">
        <w:tc>
          <w:tcPr>
            <w:tcW w:w="6520" w:type="dxa"/>
          </w:tcPr>
          <w:p w14:paraId="6B567C5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t>Skills and abilities</w:t>
            </w:r>
          </w:p>
          <w:p w14:paraId="472BA24C" w14:textId="77777777" w:rsidR="00484606" w:rsidRPr="00883FDD" w:rsidRDefault="00484606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</w:rPr>
            </w:pPr>
            <w:r w:rsidRPr="00883FDD">
              <w:rPr>
                <w:rFonts w:ascii="Arial" w:hAnsi="Arial" w:cs="Arial"/>
              </w:rPr>
              <w:t>Excellent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understanding</w:t>
            </w:r>
            <w:r w:rsidRPr="00883FDD">
              <w:rPr>
                <w:rFonts w:ascii="Arial" w:hAnsi="Arial" w:cs="Arial"/>
                <w:spacing w:val="-8"/>
              </w:rPr>
              <w:t xml:space="preserve"> </w:t>
            </w:r>
            <w:r w:rsidRPr="00883FDD">
              <w:rPr>
                <w:rFonts w:ascii="Arial" w:hAnsi="Arial" w:cs="Arial"/>
              </w:rPr>
              <w:t>of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proactive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reactive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approaches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2"/>
              </w:rPr>
              <w:t xml:space="preserve"> policy</w:t>
            </w:r>
          </w:p>
          <w:p w14:paraId="6313120A" w14:textId="0F505A42" w:rsidR="00544A47" w:rsidRPr="00883FDD" w:rsidRDefault="00BE28F2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="Arial" w:hAnsi="Arial" w:cs="Arial"/>
              </w:rPr>
              <w:t>Ability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produce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high-quality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outputs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with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short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turnaround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as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well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  <w:spacing w:val="-5"/>
              </w:rPr>
              <w:t xml:space="preserve">as </w:t>
            </w:r>
            <w:r w:rsidRPr="00883FDD">
              <w:rPr>
                <w:rFonts w:ascii="Arial" w:hAnsi="Arial" w:cs="Arial"/>
              </w:rPr>
              <w:t>take</w:t>
            </w:r>
            <w:r w:rsidRPr="00883FDD">
              <w:rPr>
                <w:rFonts w:ascii="Arial" w:hAnsi="Arial" w:cs="Arial"/>
                <w:spacing w:val="-1"/>
              </w:rPr>
              <w:t xml:space="preserve"> </w:t>
            </w:r>
            <w:r w:rsidRPr="00883FDD">
              <w:rPr>
                <w:rFonts w:ascii="Arial" w:hAnsi="Arial" w:cs="Arial"/>
              </w:rPr>
              <w:t>decisions</w:t>
            </w:r>
            <w:r w:rsidRPr="00883FDD">
              <w:rPr>
                <w:rFonts w:ascii="Arial" w:hAnsi="Arial" w:cs="Arial"/>
                <w:spacing w:val="-2"/>
              </w:rPr>
              <w:t xml:space="preserve"> </w:t>
            </w:r>
            <w:r w:rsidRPr="00883FDD">
              <w:rPr>
                <w:rFonts w:ascii="Arial" w:hAnsi="Arial" w:cs="Arial"/>
              </w:rPr>
              <w:t>on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883FDD">
              <w:rPr>
                <w:rFonts w:ascii="Arial" w:hAnsi="Arial" w:cs="Arial"/>
                <w:spacing w:val="-2"/>
              </w:rPr>
              <w:t>prioritisation</w:t>
            </w:r>
            <w:proofErr w:type="spellEnd"/>
          </w:p>
          <w:p w14:paraId="096668D4" w14:textId="56B94BCF" w:rsidR="00B3379B" w:rsidRPr="00883FDD" w:rsidRDefault="00B3379B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</w:rPr>
            </w:pPr>
            <w:r w:rsidRPr="00883FDD">
              <w:rPr>
                <w:rFonts w:ascii="Arial" w:hAnsi="Arial" w:cs="Arial"/>
              </w:rPr>
              <w:t xml:space="preserve">Proven policy research and analytical skills, with the ability to </w:t>
            </w:r>
            <w:proofErr w:type="spellStart"/>
            <w:r w:rsidRPr="00883FDD">
              <w:rPr>
                <w:rFonts w:ascii="Arial" w:hAnsi="Arial" w:cs="Arial"/>
              </w:rPr>
              <w:t>analyse</w:t>
            </w:r>
            <w:proofErr w:type="spellEnd"/>
            <w:r w:rsidRPr="00883FDD">
              <w:rPr>
                <w:rFonts w:ascii="Arial" w:hAnsi="Arial" w:cs="Arial"/>
              </w:rPr>
              <w:t>, interpret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8"/>
              </w:rPr>
              <w:t xml:space="preserve"> </w:t>
            </w:r>
            <w:r w:rsidRPr="00883FDD">
              <w:rPr>
                <w:rFonts w:ascii="Arial" w:hAnsi="Arial" w:cs="Arial"/>
              </w:rPr>
              <w:t>communicate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complex</w:t>
            </w:r>
            <w:r w:rsidRPr="00883FDD">
              <w:rPr>
                <w:rFonts w:ascii="Arial" w:hAnsi="Arial" w:cs="Arial"/>
                <w:spacing w:val="-1"/>
              </w:rPr>
              <w:t xml:space="preserve"> </w:t>
            </w:r>
            <w:r w:rsidRPr="00883FDD">
              <w:rPr>
                <w:rFonts w:ascii="Arial" w:hAnsi="Arial" w:cs="Arial"/>
              </w:rPr>
              <w:t>information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draw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evidence-based</w:t>
            </w:r>
            <w:r w:rsidR="00CA4231" w:rsidRPr="00883FDD">
              <w:rPr>
                <w:rFonts w:ascii="Arial" w:hAnsi="Arial" w:cs="Arial"/>
              </w:rPr>
              <w:t xml:space="preserve"> c</w:t>
            </w:r>
            <w:r w:rsidRPr="00883FDD">
              <w:rPr>
                <w:rFonts w:ascii="Arial" w:hAnsi="Arial" w:cs="Arial"/>
                <w:spacing w:val="-2"/>
              </w:rPr>
              <w:t>onclusions</w:t>
            </w:r>
          </w:p>
          <w:p w14:paraId="7E5A6345" w14:textId="77777777" w:rsidR="00CA4231" w:rsidRPr="00883FDD" w:rsidRDefault="00CA4231" w:rsidP="008005A4">
            <w:pPr>
              <w:pStyle w:val="TableParagraph"/>
              <w:numPr>
                <w:ilvl w:val="0"/>
                <w:numId w:val="38"/>
              </w:numPr>
              <w:spacing w:before="2"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="Arial" w:hAnsi="Arial" w:cs="Arial"/>
              </w:rPr>
              <w:t>Creating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credible,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high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quality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written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verbal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outputs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from</w:t>
            </w:r>
            <w:r w:rsidRPr="00883FDD">
              <w:rPr>
                <w:rFonts w:ascii="Arial" w:hAnsi="Arial" w:cs="Arial"/>
                <w:spacing w:val="-2"/>
              </w:rPr>
              <w:t xml:space="preserve"> gathered </w:t>
            </w:r>
            <w:r w:rsidRPr="00883FDD">
              <w:rPr>
                <w:rFonts w:ascii="Arial" w:hAnsi="Arial" w:cs="Arial"/>
              </w:rPr>
              <w:t>information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including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briefings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</w:rPr>
              <w:t>reports</w:t>
            </w:r>
          </w:p>
          <w:p w14:paraId="0C1D24C6" w14:textId="77777777" w:rsidR="00AA2822" w:rsidRPr="00883FDD" w:rsidRDefault="00AA2822" w:rsidP="008005A4">
            <w:pPr>
              <w:pStyle w:val="TableParagraph"/>
              <w:numPr>
                <w:ilvl w:val="0"/>
                <w:numId w:val="38"/>
              </w:numPr>
              <w:spacing w:before="2"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="Arial" w:hAnsi="Arial" w:cs="Arial"/>
              </w:rPr>
              <w:t>Political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impartiality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trust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with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confidential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</w:rPr>
              <w:t>information</w:t>
            </w:r>
          </w:p>
          <w:p w14:paraId="3673EB6F" w14:textId="77777777" w:rsidR="00AA2822" w:rsidRPr="00883FDD" w:rsidRDefault="00312260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="Arial" w:hAnsi="Arial" w:cs="Arial"/>
              </w:rPr>
              <w:t>Highly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effective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communication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skills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ability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articulate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a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  <w:spacing w:val="-4"/>
              </w:rPr>
              <w:t xml:space="preserve">wide </w:t>
            </w:r>
            <w:r w:rsidRPr="00883FDD">
              <w:rPr>
                <w:rFonts w:ascii="Arial" w:hAnsi="Arial" w:cs="Arial"/>
              </w:rPr>
              <w:t>range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of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recipients,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both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written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</w:rPr>
              <w:t>orally</w:t>
            </w:r>
          </w:p>
          <w:p w14:paraId="02C39281" w14:textId="77777777" w:rsidR="00455E95" w:rsidRPr="00883FDD" w:rsidRDefault="00455E95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</w:rPr>
            </w:pPr>
            <w:r w:rsidRPr="00883FDD">
              <w:rPr>
                <w:rFonts w:ascii="Arial" w:hAnsi="Arial" w:cs="Arial"/>
              </w:rPr>
              <w:t>Awareness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understanding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of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local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national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political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 xml:space="preserve">policy </w:t>
            </w:r>
            <w:r w:rsidRPr="00883FDD">
              <w:rPr>
                <w:rFonts w:ascii="Arial" w:hAnsi="Arial" w:cs="Arial"/>
                <w:spacing w:val="-2"/>
              </w:rPr>
              <w:t>issues</w:t>
            </w:r>
          </w:p>
          <w:p w14:paraId="66AF9B49" w14:textId="682605E2" w:rsidR="001D274C" w:rsidRPr="00883FDD" w:rsidRDefault="00510615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="Arial" w:hAnsi="Arial" w:cs="Arial"/>
              </w:rPr>
              <w:t>Self-sufficiency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resilience</w:t>
            </w:r>
            <w:r w:rsidRPr="00883FDD">
              <w:rPr>
                <w:rFonts w:ascii="Arial" w:hAnsi="Arial" w:cs="Arial"/>
                <w:spacing w:val="-2"/>
              </w:rPr>
              <w:t xml:space="preserve"> </w:t>
            </w:r>
            <w:r w:rsidRPr="00883FDD">
              <w:rPr>
                <w:rFonts w:ascii="Arial" w:hAnsi="Arial" w:cs="Arial"/>
              </w:rPr>
              <w:t>with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the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ability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‘think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on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your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feet’</w:t>
            </w:r>
            <w:r w:rsidRPr="00883FDD">
              <w:rPr>
                <w:rFonts w:ascii="Arial" w:hAnsi="Arial" w:cs="Arial"/>
                <w:spacing w:val="-5"/>
              </w:rPr>
              <w:t xml:space="preserve"> and </w:t>
            </w:r>
            <w:r w:rsidRPr="00883FDD">
              <w:rPr>
                <w:rFonts w:ascii="Arial" w:hAnsi="Arial" w:cs="Arial"/>
              </w:rPr>
              <w:t>proactively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="008005A4" w:rsidRPr="00883FDD">
              <w:rPr>
                <w:rFonts w:ascii="Arial" w:hAnsi="Arial" w:cs="Arial"/>
              </w:rPr>
              <w:t>solve problems</w:t>
            </w:r>
            <w:r w:rsidRPr="00883FDD">
              <w:rPr>
                <w:rFonts w:ascii="Arial" w:hAnsi="Arial" w:cs="Arial"/>
                <w:spacing w:val="-8"/>
              </w:rPr>
              <w:t xml:space="preserve"> </w:t>
            </w:r>
            <w:r w:rsidRPr="00883FDD">
              <w:rPr>
                <w:rFonts w:ascii="Arial" w:hAnsi="Arial" w:cs="Arial"/>
              </w:rPr>
              <w:t>under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</w:rPr>
              <w:t>pressure</w:t>
            </w:r>
          </w:p>
          <w:p w14:paraId="1DC89C02" w14:textId="77777777" w:rsidR="00510615" w:rsidRPr="00883FDD" w:rsidRDefault="00127F6A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="Arial" w:hAnsi="Arial" w:cs="Arial"/>
              </w:rPr>
              <w:lastRenderedPageBreak/>
              <w:t>Well-developed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883FDD">
              <w:rPr>
                <w:rFonts w:ascii="Arial" w:hAnsi="Arial" w:cs="Arial"/>
              </w:rPr>
              <w:t>organisational</w:t>
            </w:r>
            <w:proofErr w:type="spellEnd"/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skills,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with</w:t>
            </w:r>
            <w:r w:rsidRPr="00883FDD">
              <w:rPr>
                <w:rFonts w:ascii="Arial" w:hAnsi="Arial" w:cs="Arial"/>
                <w:spacing w:val="-7"/>
              </w:rPr>
              <w:t xml:space="preserve"> </w:t>
            </w:r>
            <w:r w:rsidRPr="00883FDD">
              <w:rPr>
                <w:rFonts w:ascii="Arial" w:hAnsi="Arial" w:cs="Arial"/>
              </w:rPr>
              <w:t>the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ability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multi-task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5"/>
              </w:rPr>
              <w:t xml:space="preserve"> co-</w:t>
            </w:r>
            <w:r w:rsidRPr="00883FDD">
              <w:rPr>
                <w:rFonts w:ascii="Arial" w:hAnsi="Arial" w:cs="Arial"/>
              </w:rPr>
              <w:t>ordinate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conflicting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priorities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accurately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and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tight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</w:rPr>
              <w:t>deadlines</w:t>
            </w:r>
          </w:p>
          <w:p w14:paraId="28C4B8F9" w14:textId="77777777" w:rsidR="00F865F1" w:rsidRPr="00883FDD" w:rsidRDefault="00F865F1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pacing w:val="-2"/>
              </w:rPr>
            </w:pPr>
            <w:r w:rsidRPr="00883FDD">
              <w:rPr>
                <w:rFonts w:ascii="Arial" w:hAnsi="Arial" w:cs="Arial"/>
              </w:rPr>
              <w:t>Excellent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attention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  <w:spacing w:val="-2"/>
              </w:rPr>
              <w:t>detail</w:t>
            </w:r>
          </w:p>
          <w:p w14:paraId="32ACB359" w14:textId="16367694" w:rsidR="00871C81" w:rsidRPr="008005A4" w:rsidRDefault="0075556C" w:rsidP="008005A4">
            <w:pPr>
              <w:pStyle w:val="Table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</w:rPr>
            </w:pPr>
            <w:r w:rsidRPr="00883FDD">
              <w:rPr>
                <w:rFonts w:ascii="Arial" w:hAnsi="Arial" w:cs="Arial"/>
              </w:rPr>
              <w:t>A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flexible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approach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to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meeting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the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needs</w:t>
            </w:r>
            <w:r w:rsidRPr="00883FDD">
              <w:rPr>
                <w:rFonts w:ascii="Arial" w:hAnsi="Arial" w:cs="Arial"/>
                <w:spacing w:val="-6"/>
              </w:rPr>
              <w:t xml:space="preserve"> </w:t>
            </w:r>
            <w:r w:rsidRPr="00883FDD">
              <w:rPr>
                <w:rFonts w:ascii="Arial" w:hAnsi="Arial" w:cs="Arial"/>
              </w:rPr>
              <w:t>of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the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role,</w:t>
            </w:r>
            <w:r w:rsidRPr="00883FDD">
              <w:rPr>
                <w:rFonts w:ascii="Arial" w:hAnsi="Arial" w:cs="Arial"/>
                <w:spacing w:val="-3"/>
              </w:rPr>
              <w:t xml:space="preserve"> </w:t>
            </w:r>
            <w:r w:rsidRPr="00883FDD">
              <w:rPr>
                <w:rFonts w:ascii="Arial" w:hAnsi="Arial" w:cs="Arial"/>
              </w:rPr>
              <w:t>including</w:t>
            </w:r>
            <w:r w:rsidRPr="00883FDD">
              <w:rPr>
                <w:rFonts w:ascii="Arial" w:hAnsi="Arial" w:cs="Arial"/>
                <w:spacing w:val="-4"/>
              </w:rPr>
              <w:t xml:space="preserve"> </w:t>
            </w:r>
            <w:r w:rsidRPr="00883FDD">
              <w:rPr>
                <w:rFonts w:ascii="Arial" w:hAnsi="Arial" w:cs="Arial"/>
              </w:rPr>
              <w:t>some</w:t>
            </w:r>
            <w:r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out</w:t>
            </w:r>
            <w:r w:rsidRPr="00883FDD">
              <w:rPr>
                <w:rFonts w:ascii="Arial" w:hAnsi="Arial" w:cs="Arial"/>
                <w:spacing w:val="-5"/>
              </w:rPr>
              <w:t xml:space="preserve"> of</w:t>
            </w:r>
            <w:r w:rsidR="0083086B" w:rsidRPr="00883FDD">
              <w:rPr>
                <w:rFonts w:ascii="Arial" w:hAnsi="Arial" w:cs="Arial"/>
                <w:spacing w:val="-5"/>
              </w:rPr>
              <w:t xml:space="preserve"> </w:t>
            </w:r>
            <w:r w:rsidRPr="00883FDD">
              <w:rPr>
                <w:rFonts w:ascii="Arial" w:hAnsi="Arial" w:cs="Arial"/>
              </w:rPr>
              <w:t>hours</w:t>
            </w:r>
            <w:r w:rsidRPr="00883FDD">
              <w:rPr>
                <w:rFonts w:ascii="Arial" w:hAnsi="Arial" w:cs="Arial"/>
                <w:spacing w:val="-2"/>
              </w:rPr>
              <w:t xml:space="preserve"> </w:t>
            </w:r>
            <w:r w:rsidRPr="00883FDD">
              <w:rPr>
                <w:rFonts w:ascii="Arial" w:hAnsi="Arial" w:cs="Arial"/>
                <w:spacing w:val="-4"/>
              </w:rPr>
              <w:t>work</w:t>
            </w:r>
          </w:p>
        </w:tc>
        <w:tc>
          <w:tcPr>
            <w:tcW w:w="1272" w:type="dxa"/>
          </w:tcPr>
          <w:p w14:paraId="26692F15" w14:textId="77777777" w:rsidR="00544A47" w:rsidRPr="00A04809" w:rsidRDefault="00544A47" w:rsidP="008005A4">
            <w:pPr>
              <w:rPr>
                <w:rFonts w:ascii="Arial" w:hAnsi="Arial" w:cs="Arial"/>
                <w:sz w:val="22"/>
              </w:rPr>
            </w:pPr>
          </w:p>
          <w:p w14:paraId="2C4BAE3B" w14:textId="77777777" w:rsidR="00544A47" w:rsidRPr="00A04809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518BAA0E" w14:textId="77777777" w:rsidR="00A04809" w:rsidRDefault="00A04809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6E67D98F" w14:textId="5A56DDE6" w:rsidR="00544A47" w:rsidRPr="00A04809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5D5722B8" w14:textId="77777777" w:rsidR="0083086B" w:rsidRDefault="0083086B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211231C5" w14:textId="46BD0AE1" w:rsidR="00544A47" w:rsidRPr="00A04809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73E93EAD" w14:textId="77777777" w:rsidR="0083086B" w:rsidRDefault="0083086B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3368AC94" w14:textId="77777777" w:rsidR="0083086B" w:rsidRDefault="0083086B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520C1EEB" w14:textId="7387690C" w:rsidR="00544A47" w:rsidRPr="00A04809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7A2DD3DB" w14:textId="77777777" w:rsidR="008005A4" w:rsidRDefault="008005A4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360AFABC" w14:textId="12524BAD" w:rsidR="00544A47" w:rsidRPr="00A04809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1B2AF523" w14:textId="77777777" w:rsidR="00544A47" w:rsidRPr="00A04809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A04809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1F44CA53" w14:textId="77777777" w:rsidR="00A04809" w:rsidRPr="00D554E3" w:rsidRDefault="00A04809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5A0AF92F" w14:textId="0CE97472" w:rsidR="00544A47" w:rsidRPr="0083086B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83086B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1184D21A" w14:textId="77777777" w:rsidR="0083086B" w:rsidRPr="0083086B" w:rsidRDefault="0083086B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72066620" w14:textId="69984465" w:rsidR="00544A47" w:rsidRPr="0083086B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83086B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2E0A603E" w14:textId="77777777" w:rsidR="00E35AC9" w:rsidRDefault="00E35AC9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6B9E53DA" w14:textId="21A0B9F3" w:rsidR="00544A47" w:rsidRPr="0083086B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83086B">
              <w:rPr>
                <w:rFonts w:ascii="Arial" w:hAnsi="Arial" w:cs="Arial"/>
                <w:sz w:val="22"/>
                <w:lang w:val="pt-PT"/>
              </w:rPr>
              <w:lastRenderedPageBreak/>
              <w:t>essential</w:t>
            </w:r>
          </w:p>
          <w:p w14:paraId="3EE19204" w14:textId="77777777" w:rsidR="00544A47" w:rsidRPr="0083086B" w:rsidRDefault="00544A47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5DC63B69" w14:textId="77777777" w:rsidR="00E35AC9" w:rsidRDefault="00E35AC9" w:rsidP="008005A4">
            <w:pPr>
              <w:rPr>
                <w:rFonts w:ascii="Arial" w:hAnsi="Arial" w:cs="Arial"/>
                <w:sz w:val="22"/>
                <w:lang w:val="pt-PT"/>
              </w:rPr>
            </w:pPr>
          </w:p>
          <w:p w14:paraId="55988C83" w14:textId="60D81C65" w:rsidR="00A04809" w:rsidRPr="0083086B" w:rsidRDefault="0083086B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83086B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23EF6811" w14:textId="77777777" w:rsidR="0083086B" w:rsidRPr="0083086B" w:rsidRDefault="0083086B" w:rsidP="008005A4">
            <w:pPr>
              <w:rPr>
                <w:rFonts w:ascii="Arial" w:hAnsi="Arial" w:cs="Arial"/>
                <w:sz w:val="22"/>
                <w:lang w:val="pt-PT"/>
              </w:rPr>
            </w:pPr>
            <w:r w:rsidRPr="0083086B">
              <w:rPr>
                <w:rFonts w:ascii="Arial" w:hAnsi="Arial" w:cs="Arial"/>
                <w:sz w:val="22"/>
                <w:lang w:val="pt-PT"/>
              </w:rPr>
              <w:t>essential</w:t>
            </w:r>
          </w:p>
          <w:p w14:paraId="3403BE2B" w14:textId="477540F3" w:rsidR="003E5D0B" w:rsidRPr="00A04809" w:rsidRDefault="003E5D0B" w:rsidP="00544A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4" w:type="dxa"/>
          </w:tcPr>
          <w:p w14:paraId="0EA347B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9033E5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C7BDAB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683488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582EC3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CCD26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2471C7A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D1C167C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9978CA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5FBF24F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1F3E4F" w14:paraId="1BDFDE52" w14:textId="77777777" w:rsidTr="00840A68">
        <w:tc>
          <w:tcPr>
            <w:tcW w:w="6520" w:type="dxa"/>
          </w:tcPr>
          <w:p w14:paraId="5B228670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04809">
              <w:rPr>
                <w:rFonts w:ascii="Arial" w:hAnsi="Arial" w:cs="Arial"/>
                <w:b/>
                <w:bCs/>
                <w:sz w:val="22"/>
              </w:rPr>
              <w:lastRenderedPageBreak/>
              <w:t>Personal attributes</w:t>
            </w:r>
          </w:p>
          <w:p w14:paraId="082EDBC6" w14:textId="08B1E62B" w:rsidR="006772DB" w:rsidRPr="00281B32" w:rsidRDefault="006772DB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35AC9">
              <w:rPr>
                <w:rFonts w:ascii="Arial" w:hAnsi="Arial" w:cs="Arial"/>
                <w:sz w:val="22"/>
              </w:rPr>
              <w:t>Results</w:t>
            </w:r>
            <w:r w:rsidRPr="00E35AC9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E35AC9">
              <w:rPr>
                <w:rFonts w:ascii="Arial" w:hAnsi="Arial" w:cs="Arial"/>
                <w:sz w:val="22"/>
              </w:rPr>
              <w:t>and</w:t>
            </w:r>
            <w:r w:rsidRPr="00E35AC9">
              <w:rPr>
                <w:rFonts w:ascii="Arial" w:hAnsi="Arial" w:cs="Arial"/>
                <w:spacing w:val="-6"/>
                <w:sz w:val="22"/>
              </w:rPr>
              <w:t xml:space="preserve"> </w:t>
            </w:r>
            <w:r w:rsidRPr="00E35AC9">
              <w:rPr>
                <w:rFonts w:ascii="Arial" w:hAnsi="Arial" w:cs="Arial"/>
                <w:sz w:val="22"/>
              </w:rPr>
              <w:t>target</w:t>
            </w:r>
            <w:r w:rsidRPr="00E35AC9">
              <w:rPr>
                <w:rFonts w:ascii="Arial" w:hAnsi="Arial" w:cs="Arial"/>
                <w:spacing w:val="-5"/>
                <w:sz w:val="22"/>
              </w:rPr>
              <w:t xml:space="preserve"> </w:t>
            </w:r>
            <w:r w:rsidRPr="00E35AC9">
              <w:rPr>
                <w:rFonts w:ascii="Arial" w:hAnsi="Arial" w:cs="Arial"/>
                <w:spacing w:val="-2"/>
                <w:sz w:val="22"/>
              </w:rPr>
              <w:t>driven</w:t>
            </w:r>
          </w:p>
          <w:p w14:paraId="568C6BB9" w14:textId="2F0351ED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Takes responsibility</w:t>
            </w:r>
          </w:p>
          <w:p w14:paraId="640D8DC5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Celebrates and is proud of success</w:t>
            </w:r>
          </w:p>
          <w:p w14:paraId="7704982D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Supports others and works well with a team</w:t>
            </w:r>
          </w:p>
          <w:p w14:paraId="064EFFD8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Creative and challenges tradition</w:t>
            </w:r>
          </w:p>
          <w:p w14:paraId="1FB9C0EF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dependable and reliable</w:t>
            </w:r>
          </w:p>
          <w:p w14:paraId="342B64E5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able to exercise tact and diplomacy at all levels</w:t>
            </w:r>
          </w:p>
          <w:p w14:paraId="7FCA7762" w14:textId="77777777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able to work under own initiative</w:t>
            </w:r>
          </w:p>
          <w:p w14:paraId="1552F4C6" w14:textId="5F855B20" w:rsidR="00544A47" w:rsidRPr="00A04809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Full driving licence</w:t>
            </w:r>
            <w:r w:rsidR="00ED35E9" w:rsidRPr="00A04809">
              <w:rPr>
                <w:rFonts w:ascii="Arial" w:hAnsi="Arial" w:cs="Arial"/>
                <w:sz w:val="22"/>
              </w:rPr>
              <w:t xml:space="preserve"> (able to drive in the UK</w:t>
            </w:r>
            <w:r w:rsidR="00A04809">
              <w:rPr>
                <w:rFonts w:ascii="Arial" w:hAnsi="Arial" w:cs="Arial"/>
                <w:sz w:val="22"/>
              </w:rPr>
              <w:t xml:space="preserve"> for business purposes</w:t>
            </w:r>
            <w:r w:rsidR="00ED35E9" w:rsidRPr="00A04809">
              <w:rPr>
                <w:rFonts w:ascii="Arial" w:hAnsi="Arial" w:cs="Arial"/>
                <w:sz w:val="22"/>
              </w:rPr>
              <w:t>)</w:t>
            </w:r>
          </w:p>
          <w:p w14:paraId="16D2F1F2" w14:textId="473A798A" w:rsidR="00737716" w:rsidRPr="00A04809" w:rsidRDefault="00737716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Access to own transport</w:t>
            </w:r>
            <w:r w:rsidR="008005A4">
              <w:rPr>
                <w:rFonts w:ascii="Arial" w:hAnsi="Arial" w:cs="Arial"/>
                <w:sz w:val="22"/>
              </w:rPr>
              <w:t xml:space="preserve"> and willing to travel</w:t>
            </w:r>
          </w:p>
          <w:p w14:paraId="2A85014F" w14:textId="015889B9" w:rsidR="00181CFE" w:rsidRPr="008005A4" w:rsidRDefault="00544A47" w:rsidP="00181CF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04809">
              <w:rPr>
                <w:rFonts w:ascii="Arial" w:hAnsi="Arial" w:cs="Arial"/>
                <w:sz w:val="22"/>
              </w:rPr>
              <w:t>Must be prepared to work flexibly in terms of working hours</w:t>
            </w:r>
          </w:p>
        </w:tc>
        <w:tc>
          <w:tcPr>
            <w:tcW w:w="1272" w:type="dxa"/>
          </w:tcPr>
          <w:p w14:paraId="4B900213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EAC6C97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67CEC6F4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2B36047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36812AE8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1457D915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92FBA19" w14:textId="77777777" w:rsidR="00544A47" w:rsidRPr="00A04809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A04809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702FECB" w14:textId="77777777" w:rsidR="00544A47" w:rsidRPr="003E5D0B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3E5D0B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18F55D95" w14:textId="77777777" w:rsidR="00544A47" w:rsidRPr="003E5D0B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3E5D0B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566A909B" w14:textId="40EA6F8D" w:rsidR="00A04809" w:rsidRPr="003E5D0B" w:rsidRDefault="003E5D0B" w:rsidP="007377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3E5D0B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5E434945" w14:textId="77777777" w:rsidR="003E5D0B" w:rsidRPr="003E5D0B" w:rsidRDefault="003E5D0B" w:rsidP="007377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  <w:p w14:paraId="234D0761" w14:textId="7CC64B4A" w:rsidR="00737716" w:rsidRPr="003E5D0B" w:rsidRDefault="00737716" w:rsidP="007377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3E5D0B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539FC908" w14:textId="7FE80A5C" w:rsidR="00544A47" w:rsidRPr="003E5D0B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3E5D0B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</w:tc>
        <w:tc>
          <w:tcPr>
            <w:tcW w:w="1224" w:type="dxa"/>
          </w:tcPr>
          <w:p w14:paraId="33F01199" w14:textId="77777777" w:rsidR="00544A47" w:rsidRPr="003E5D0B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</w:p>
        </w:tc>
      </w:tr>
    </w:tbl>
    <w:p w14:paraId="273192DD" w14:textId="513A67AB" w:rsidR="00544A47" w:rsidRPr="003E5D0B" w:rsidRDefault="00544A47" w:rsidP="00544A47">
      <w:pPr>
        <w:ind w:right="-185"/>
        <w:rPr>
          <w:rFonts w:ascii="Arial" w:eastAsia="Calibri" w:hAnsi="Arial" w:cs="Arial"/>
          <w:sz w:val="22"/>
          <w:lang w:val="pt-PT"/>
        </w:rPr>
      </w:pPr>
    </w:p>
    <w:p w14:paraId="5B496B96" w14:textId="3ECFC578" w:rsidR="00DF054A" w:rsidRDefault="00DF054A" w:rsidP="00DF054A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5</w:t>
      </w:r>
      <w:r w:rsidRPr="00A04809">
        <w:rPr>
          <w:rFonts w:ascii="Arial" w:hAnsi="Arial" w:cs="Arial"/>
          <w:b/>
          <w:sz w:val="22"/>
        </w:rPr>
        <w:t xml:space="preserve">. </w:t>
      </w:r>
      <w:r w:rsidRPr="00A04809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u w:val="single"/>
        </w:rPr>
        <w:t>ADDITIONAL INFORMATION</w:t>
      </w:r>
    </w:p>
    <w:p w14:paraId="43D76742" w14:textId="39A12093" w:rsidR="00DF054A" w:rsidRDefault="00DF054A" w:rsidP="00DF054A">
      <w:pPr>
        <w:rPr>
          <w:rFonts w:ascii="Arial" w:hAnsi="Arial" w:cs="Arial"/>
          <w:b/>
          <w:sz w:val="22"/>
          <w:u w:val="single"/>
        </w:rPr>
      </w:pPr>
    </w:p>
    <w:p w14:paraId="48A7F166" w14:textId="67FED73E" w:rsidR="00A04809" w:rsidRPr="006E74E0" w:rsidRDefault="00DF054A" w:rsidP="006E74E0">
      <w:pPr>
        <w:rPr>
          <w:rFonts w:ascii="Arial" w:hAnsi="Arial" w:cs="Arial"/>
          <w:bCs/>
          <w:color w:val="auto"/>
          <w:sz w:val="22"/>
        </w:rPr>
      </w:pPr>
      <w:r w:rsidRPr="003E5D0B">
        <w:rPr>
          <w:rFonts w:ascii="Arial" w:hAnsi="Arial" w:cs="Arial"/>
          <w:bCs/>
          <w:color w:val="auto"/>
          <w:sz w:val="22"/>
        </w:rPr>
        <w:t>This role is eligible to participate in the Chamber’s agile working policy</w:t>
      </w:r>
      <w:r w:rsidR="00C50629" w:rsidRPr="003E5D0B">
        <w:rPr>
          <w:rFonts w:ascii="Arial" w:hAnsi="Arial" w:cs="Arial"/>
          <w:bCs/>
          <w:color w:val="auto"/>
          <w:sz w:val="22"/>
        </w:rPr>
        <w:t>.</w:t>
      </w:r>
      <w:r w:rsidR="003E5D0B">
        <w:rPr>
          <w:rFonts w:ascii="Arial" w:hAnsi="Arial" w:cs="Arial"/>
          <w:bCs/>
          <w:color w:val="auto"/>
          <w:sz w:val="22"/>
        </w:rPr>
        <w:t xml:space="preserve"> However, during</w:t>
      </w:r>
      <w:r w:rsidR="008005A4">
        <w:rPr>
          <w:rFonts w:ascii="Arial" w:hAnsi="Arial" w:cs="Arial"/>
          <w:bCs/>
          <w:color w:val="auto"/>
          <w:sz w:val="22"/>
        </w:rPr>
        <w:t xml:space="preserve"> the</w:t>
      </w:r>
      <w:r w:rsidR="003E5D0B">
        <w:rPr>
          <w:rFonts w:ascii="Arial" w:hAnsi="Arial" w:cs="Arial"/>
          <w:bCs/>
          <w:color w:val="auto"/>
          <w:sz w:val="22"/>
        </w:rPr>
        <w:t xml:space="preserve"> induction </w:t>
      </w:r>
      <w:r w:rsidR="008005A4">
        <w:rPr>
          <w:rFonts w:ascii="Arial" w:hAnsi="Arial" w:cs="Arial"/>
          <w:bCs/>
          <w:color w:val="auto"/>
          <w:sz w:val="22"/>
        </w:rPr>
        <w:t>and to suit</w:t>
      </w:r>
      <w:r w:rsidR="003E5D0B">
        <w:rPr>
          <w:rFonts w:ascii="Arial" w:hAnsi="Arial" w:cs="Arial"/>
          <w:bCs/>
          <w:color w:val="auto"/>
          <w:sz w:val="22"/>
        </w:rPr>
        <w:t xml:space="preserve"> work demands</w:t>
      </w:r>
      <w:r w:rsidR="006E74E0">
        <w:rPr>
          <w:rFonts w:ascii="Arial" w:hAnsi="Arial" w:cs="Arial"/>
          <w:bCs/>
          <w:color w:val="auto"/>
          <w:sz w:val="22"/>
        </w:rPr>
        <w:t xml:space="preserve">, attendance </w:t>
      </w:r>
      <w:r w:rsidR="003E5D0B">
        <w:rPr>
          <w:rFonts w:ascii="Arial" w:hAnsi="Arial" w:cs="Arial"/>
          <w:bCs/>
          <w:color w:val="auto"/>
          <w:sz w:val="22"/>
        </w:rPr>
        <w:t xml:space="preserve">in the office </w:t>
      </w:r>
      <w:r w:rsidR="006E74E0">
        <w:rPr>
          <w:rFonts w:ascii="Arial" w:hAnsi="Arial" w:cs="Arial"/>
          <w:bCs/>
          <w:color w:val="auto"/>
          <w:sz w:val="22"/>
        </w:rPr>
        <w:t>is likely to be m</w:t>
      </w:r>
      <w:r w:rsidR="003E5D0B">
        <w:rPr>
          <w:rFonts w:ascii="Arial" w:hAnsi="Arial" w:cs="Arial"/>
          <w:bCs/>
          <w:color w:val="auto"/>
          <w:sz w:val="22"/>
        </w:rPr>
        <w:t>ore frequent</w:t>
      </w:r>
      <w:r w:rsidR="006E74E0">
        <w:rPr>
          <w:rFonts w:ascii="Arial" w:hAnsi="Arial" w:cs="Arial"/>
          <w:bCs/>
          <w:color w:val="auto"/>
          <w:sz w:val="22"/>
        </w:rPr>
        <w:t xml:space="preserve"> than our minimum</w:t>
      </w:r>
      <w:r w:rsidR="003E5D0B">
        <w:rPr>
          <w:rFonts w:ascii="Arial" w:hAnsi="Arial" w:cs="Arial"/>
          <w:bCs/>
          <w:color w:val="auto"/>
          <w:sz w:val="22"/>
        </w:rPr>
        <w:t>.</w:t>
      </w:r>
    </w:p>
    <w:p w14:paraId="17171C28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758F2BEC" w14:textId="33DBECC5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 xml:space="preserve">Employee name: _________________________ </w:t>
      </w:r>
    </w:p>
    <w:p w14:paraId="1094F60C" w14:textId="00AFB618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6FE9792D" w14:textId="77777777" w:rsidR="00C92E9F" w:rsidRPr="00A04809" w:rsidRDefault="00C92E9F" w:rsidP="00544A47">
      <w:pPr>
        <w:ind w:right="-185"/>
        <w:rPr>
          <w:rFonts w:ascii="Arial" w:eastAsia="Calibri" w:hAnsi="Arial" w:cs="Arial"/>
          <w:sz w:val="22"/>
        </w:rPr>
      </w:pPr>
    </w:p>
    <w:p w14:paraId="3DAFE0D5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>Employee signature: ______________________</w:t>
      </w:r>
    </w:p>
    <w:p w14:paraId="1F51273E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 xml:space="preserve">    </w:t>
      </w:r>
    </w:p>
    <w:p w14:paraId="0D83F062" w14:textId="77777777" w:rsidR="00544A47" w:rsidRPr="00A04809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19A9987A" w14:textId="77777777" w:rsidR="00544A47" w:rsidRPr="00A04809" w:rsidRDefault="00544A47" w:rsidP="00544A47">
      <w:pPr>
        <w:ind w:right="-185"/>
        <w:rPr>
          <w:rFonts w:ascii="Arial" w:hAnsi="Arial" w:cs="Arial"/>
          <w:sz w:val="22"/>
        </w:rPr>
      </w:pPr>
      <w:r w:rsidRPr="00A04809">
        <w:rPr>
          <w:rFonts w:ascii="Arial" w:eastAsia="Calibri" w:hAnsi="Arial" w:cs="Arial"/>
          <w:sz w:val="22"/>
        </w:rPr>
        <w:t>Date signed: ________________</w:t>
      </w:r>
    </w:p>
    <w:bookmarkEnd w:id="0"/>
    <w:p w14:paraId="2D569C6C" w14:textId="77777777" w:rsidR="00EA355E" w:rsidRPr="00A04809" w:rsidRDefault="00EA355E" w:rsidP="00544A47">
      <w:pPr>
        <w:rPr>
          <w:rFonts w:ascii="Arial" w:hAnsi="Arial" w:cs="Arial"/>
          <w:b/>
          <w:sz w:val="22"/>
          <w:lang w:eastAsia="en-GB"/>
        </w:rPr>
      </w:pPr>
    </w:p>
    <w:sectPr w:rsidR="00EA355E" w:rsidRPr="00A04809" w:rsidSect="00CB4123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7E62" w14:textId="77777777" w:rsidR="00BD2E19" w:rsidRDefault="00BD2E19" w:rsidP="00CB4123">
      <w:r>
        <w:separator/>
      </w:r>
    </w:p>
  </w:endnote>
  <w:endnote w:type="continuationSeparator" w:id="0">
    <w:p w14:paraId="7E4FEBD9" w14:textId="77777777" w:rsidR="00BD2E19" w:rsidRDefault="00BD2E19" w:rsidP="00C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A428" w14:textId="7C503C96" w:rsidR="007A37CD" w:rsidRPr="00A04809" w:rsidRDefault="00EA355E" w:rsidP="007A37CD">
    <w:pPr>
      <w:pStyle w:val="Footer"/>
      <w:rPr>
        <w:rFonts w:ascii="Arial" w:hAnsi="Arial" w:cs="Arial"/>
        <w:sz w:val="22"/>
      </w:rPr>
    </w:pPr>
    <w:r w:rsidRPr="00A04809">
      <w:rPr>
        <w:rFonts w:ascii="Arial" w:hAnsi="Arial" w:cs="Arial"/>
        <w:sz w:val="22"/>
      </w:rPr>
      <w:t>Form 60</w:t>
    </w:r>
    <w:r w:rsidR="00544A47" w:rsidRPr="00A04809">
      <w:rPr>
        <w:rFonts w:ascii="Arial" w:hAnsi="Arial" w:cs="Arial"/>
        <w:sz w:val="22"/>
      </w:rPr>
      <w:t>7</w:t>
    </w:r>
    <w:r w:rsidRPr="00A04809">
      <w:rPr>
        <w:rFonts w:ascii="Arial" w:hAnsi="Arial" w:cs="Arial"/>
        <w:sz w:val="22"/>
      </w:rPr>
      <w:t xml:space="preserve"> </w:t>
    </w:r>
    <w:r w:rsidR="00A04809">
      <w:rPr>
        <w:rFonts w:ascii="Arial" w:hAnsi="Arial" w:cs="Arial"/>
        <w:sz w:val="22"/>
      </w:rPr>
      <w:t>Mar’2</w:t>
    </w:r>
    <w:r w:rsidR="004A07AD">
      <w:rPr>
        <w:rFonts w:ascii="Arial" w:hAnsi="Arial" w:cs="Arial"/>
        <w:sz w:val="22"/>
      </w:rPr>
      <w:t>4</w:t>
    </w:r>
    <w:r w:rsidR="00A04809">
      <w:rPr>
        <w:rFonts w:ascii="Arial" w:hAnsi="Arial" w:cs="Arial"/>
        <w:sz w:val="22"/>
      </w:rPr>
      <w:t xml:space="preserve"> </w:t>
    </w:r>
    <w:r w:rsidRPr="00A04809">
      <w:rPr>
        <w:rFonts w:ascii="Arial" w:hAnsi="Arial" w:cs="Arial"/>
        <w:sz w:val="22"/>
      </w:rPr>
      <w:t xml:space="preserve">– </w:t>
    </w:r>
    <w:r w:rsidR="00544A47" w:rsidRPr="00A04809">
      <w:rPr>
        <w:rFonts w:ascii="Arial" w:hAnsi="Arial" w:cs="Arial"/>
        <w:sz w:val="22"/>
      </w:rPr>
      <w:t>Job description/person specification</w:t>
    </w:r>
    <w:r w:rsidR="007A37CD" w:rsidRPr="00A04809">
      <w:rPr>
        <w:rFonts w:ascii="Arial" w:hAnsi="Arial" w:cs="Arial"/>
        <w:sz w:val="22"/>
      </w:rPr>
      <w:tab/>
    </w:r>
    <w:sdt>
      <w:sdtPr>
        <w:rPr>
          <w:rFonts w:ascii="Arial" w:hAnsi="Arial" w:cs="Arial"/>
          <w:sz w:val="22"/>
        </w:rPr>
        <w:id w:val="-62488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37CD" w:rsidRPr="00A04809">
          <w:rPr>
            <w:rFonts w:ascii="Arial" w:hAnsi="Arial" w:cs="Arial"/>
            <w:sz w:val="22"/>
          </w:rPr>
          <w:fldChar w:fldCharType="begin"/>
        </w:r>
        <w:r w:rsidR="007A37CD" w:rsidRPr="00A04809">
          <w:rPr>
            <w:rFonts w:ascii="Arial" w:hAnsi="Arial" w:cs="Arial"/>
            <w:sz w:val="22"/>
          </w:rPr>
          <w:instrText xml:space="preserve"> PAGE   \* MERGEFORMAT </w:instrText>
        </w:r>
        <w:r w:rsidR="007A37CD" w:rsidRPr="00A04809">
          <w:rPr>
            <w:rFonts w:ascii="Arial" w:hAnsi="Arial" w:cs="Arial"/>
            <w:sz w:val="22"/>
          </w:rPr>
          <w:fldChar w:fldCharType="separate"/>
        </w:r>
        <w:r w:rsidR="007A37CD" w:rsidRPr="00A04809">
          <w:rPr>
            <w:rFonts w:ascii="Arial" w:hAnsi="Arial" w:cs="Arial"/>
            <w:noProof/>
            <w:sz w:val="22"/>
          </w:rPr>
          <w:t>2</w:t>
        </w:r>
        <w:r w:rsidR="007A37CD" w:rsidRPr="00A04809">
          <w:rPr>
            <w:rFonts w:ascii="Arial" w:hAnsi="Arial" w:cs="Arial"/>
            <w:noProof/>
            <w:sz w:val="22"/>
          </w:rPr>
          <w:fldChar w:fldCharType="end"/>
        </w:r>
      </w:sdtContent>
    </w:sdt>
  </w:p>
  <w:p w14:paraId="011755E5" w14:textId="77777777" w:rsidR="000440BC" w:rsidRPr="00A04809" w:rsidRDefault="000440BC" w:rsidP="007A37CD">
    <w:pPr>
      <w:pStyle w:val="Footer"/>
      <w:tabs>
        <w:tab w:val="clear" w:pos="9026"/>
      </w:tabs>
      <w:ind w:right="-144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4796" w14:textId="77777777" w:rsidR="00BD2E19" w:rsidRDefault="00BD2E19" w:rsidP="00CB4123">
      <w:r>
        <w:separator/>
      </w:r>
    </w:p>
  </w:footnote>
  <w:footnote w:type="continuationSeparator" w:id="0">
    <w:p w14:paraId="3CCFD296" w14:textId="77777777" w:rsidR="00BD2E19" w:rsidRDefault="00BD2E19" w:rsidP="00CB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A91B" w14:textId="264F3E34" w:rsidR="00A04809" w:rsidRPr="0079656A" w:rsidRDefault="004A07AD" w:rsidP="00A04809">
    <w:pPr>
      <w:rPr>
        <w:rFonts w:ascii="Arial" w:hAnsi="Arial"/>
        <w:i/>
        <w:iCs/>
        <w:color w:val="FF0000"/>
        <w:lang w:eastAsia="en-GB"/>
      </w:rPr>
    </w:pPr>
    <w:r w:rsidRPr="0079656A">
      <w:rPr>
        <w:rFonts w:ascii="Arial" w:hAnsi="Arial"/>
        <w:i/>
        <w:iCs/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06627E99" wp14:editId="794BC614">
          <wp:simplePos x="0" y="0"/>
          <wp:positionH relativeFrom="column">
            <wp:posOffset>4238625</wp:posOffset>
          </wp:positionH>
          <wp:positionV relativeFrom="paragraph">
            <wp:posOffset>-229235</wp:posOffset>
          </wp:positionV>
          <wp:extent cx="2207260" cy="706755"/>
          <wp:effectExtent l="0" t="0" r="2540" b="0"/>
          <wp:wrapNone/>
          <wp:docPr id="20" name="Picture 19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04ED47-F402-D60A-D293-C05C91745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E604ED47-F402-D60A-D293-C05C917458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4809" w:rsidRPr="0079656A">
      <w:rPr>
        <w:rFonts w:ascii="Arial" w:hAnsi="Arial"/>
        <w:i/>
        <w:iCs/>
        <w:color w:val="FF0000"/>
        <w:lang w:eastAsia="en-GB"/>
      </w:rPr>
      <w:t xml:space="preserve"> </w:t>
    </w:r>
  </w:p>
  <w:p w14:paraId="20B74110" w14:textId="34111375" w:rsidR="007A37CD" w:rsidRDefault="007A37CD">
    <w:pPr>
      <w:pStyle w:val="Header"/>
    </w:pPr>
  </w:p>
  <w:p w14:paraId="0900BB54" w14:textId="77777777" w:rsidR="00AC5A0F" w:rsidRPr="00A04809" w:rsidRDefault="00AC5A0F" w:rsidP="00AC5A0F">
    <w:pPr>
      <w:rPr>
        <w:rFonts w:ascii="Arial" w:hAnsi="Arial" w:cs="Arial"/>
        <w:b/>
        <w:bCs/>
        <w:color w:val="000000"/>
        <w:sz w:val="30"/>
        <w:szCs w:val="30"/>
      </w:rPr>
    </w:pPr>
    <w:r>
      <w:rPr>
        <w:rFonts w:ascii="Arial" w:hAnsi="Arial" w:cs="Arial"/>
        <w:b/>
        <w:sz w:val="30"/>
        <w:szCs w:val="30"/>
      </w:rPr>
      <w:t>POLICY OFFICER</w:t>
    </w:r>
  </w:p>
  <w:p w14:paraId="7C1F3877" w14:textId="77777777" w:rsidR="00AC5A0F" w:rsidRPr="00A04809" w:rsidRDefault="00AC5A0F" w:rsidP="00AC5A0F">
    <w:pPr>
      <w:rPr>
        <w:rFonts w:ascii="Arial" w:hAnsi="Arial" w:cs="Arial"/>
        <w:b/>
        <w:sz w:val="22"/>
        <w:lang w:eastAsia="en-GB"/>
      </w:rPr>
    </w:pPr>
    <w:r w:rsidRPr="00A04809">
      <w:rPr>
        <w:rFonts w:ascii="Arial" w:hAnsi="Arial" w:cs="Arial"/>
        <w:b/>
        <w:sz w:val="22"/>
        <w:lang w:eastAsia="en-GB"/>
      </w:rPr>
      <w:t>JOB DESCRIPTION AND PERSON SPECIFICATION</w:t>
    </w:r>
  </w:p>
  <w:p w14:paraId="05B6E754" w14:textId="77777777" w:rsidR="00A04809" w:rsidRDefault="00A0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947"/>
    <w:multiLevelType w:val="hybridMultilevel"/>
    <w:tmpl w:val="8A9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F7D"/>
    <w:multiLevelType w:val="hybridMultilevel"/>
    <w:tmpl w:val="A240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856"/>
    <w:multiLevelType w:val="multilevel"/>
    <w:tmpl w:val="E8CC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3" w15:restartNumberingAfterBreak="0">
    <w:nsid w:val="08B82FD0"/>
    <w:multiLevelType w:val="hybridMultilevel"/>
    <w:tmpl w:val="06E2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E0F20"/>
    <w:multiLevelType w:val="hybridMultilevel"/>
    <w:tmpl w:val="FB22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A6C0A"/>
    <w:multiLevelType w:val="hybridMultilevel"/>
    <w:tmpl w:val="FCA8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34F44"/>
    <w:multiLevelType w:val="hybridMultilevel"/>
    <w:tmpl w:val="ECAE956A"/>
    <w:lvl w:ilvl="0" w:tplc="9A9A71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26AB3"/>
    <w:multiLevelType w:val="hybridMultilevel"/>
    <w:tmpl w:val="D63E8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A57E4"/>
    <w:multiLevelType w:val="hybridMultilevel"/>
    <w:tmpl w:val="492CB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27560"/>
    <w:multiLevelType w:val="hybridMultilevel"/>
    <w:tmpl w:val="7974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96FF9"/>
    <w:multiLevelType w:val="multilevel"/>
    <w:tmpl w:val="E4204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F41565"/>
    <w:multiLevelType w:val="hybridMultilevel"/>
    <w:tmpl w:val="E8C2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86521"/>
    <w:multiLevelType w:val="hybridMultilevel"/>
    <w:tmpl w:val="D418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9781D"/>
    <w:multiLevelType w:val="hybridMultilevel"/>
    <w:tmpl w:val="78EE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84E27"/>
    <w:multiLevelType w:val="hybridMultilevel"/>
    <w:tmpl w:val="0D34001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C9325A4"/>
    <w:multiLevelType w:val="multilevel"/>
    <w:tmpl w:val="9BFE0B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203238"/>
    <w:multiLevelType w:val="hybridMultilevel"/>
    <w:tmpl w:val="86363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E3179"/>
    <w:multiLevelType w:val="hybridMultilevel"/>
    <w:tmpl w:val="10FCD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3749D"/>
    <w:multiLevelType w:val="hybridMultilevel"/>
    <w:tmpl w:val="FE769CF4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769C3"/>
    <w:multiLevelType w:val="hybridMultilevel"/>
    <w:tmpl w:val="B9CEA35A"/>
    <w:lvl w:ilvl="0" w:tplc="2B8AB2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8A64CC"/>
    <w:multiLevelType w:val="multilevel"/>
    <w:tmpl w:val="789C7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4D6A9F"/>
    <w:multiLevelType w:val="hybridMultilevel"/>
    <w:tmpl w:val="A4DAED30"/>
    <w:lvl w:ilvl="0" w:tplc="DE422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21BDD"/>
    <w:multiLevelType w:val="hybridMultilevel"/>
    <w:tmpl w:val="C060C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0A6B4E"/>
    <w:multiLevelType w:val="hybridMultilevel"/>
    <w:tmpl w:val="CD5A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24242"/>
    <w:multiLevelType w:val="hybridMultilevel"/>
    <w:tmpl w:val="58BC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E605E"/>
    <w:multiLevelType w:val="hybridMultilevel"/>
    <w:tmpl w:val="69F8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76C66"/>
    <w:multiLevelType w:val="hybridMultilevel"/>
    <w:tmpl w:val="4824F1B0"/>
    <w:lvl w:ilvl="0" w:tplc="9098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41CFD"/>
    <w:multiLevelType w:val="multilevel"/>
    <w:tmpl w:val="3F3C3280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SchLevel2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</w:lvl>
  </w:abstractNum>
  <w:abstractNum w:abstractNumId="28" w15:restartNumberingAfterBreak="0">
    <w:nsid w:val="5E727920"/>
    <w:multiLevelType w:val="hybridMultilevel"/>
    <w:tmpl w:val="EC4E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05426"/>
    <w:multiLevelType w:val="hybridMultilevel"/>
    <w:tmpl w:val="192AC62C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500690"/>
    <w:multiLevelType w:val="hybridMultilevel"/>
    <w:tmpl w:val="08C83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EB48EC"/>
    <w:multiLevelType w:val="hybridMultilevel"/>
    <w:tmpl w:val="84E0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19A"/>
    <w:multiLevelType w:val="hybridMultilevel"/>
    <w:tmpl w:val="DD4C4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C04B0"/>
    <w:multiLevelType w:val="hybridMultilevel"/>
    <w:tmpl w:val="E5B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B044B"/>
    <w:multiLevelType w:val="hybridMultilevel"/>
    <w:tmpl w:val="C7CA3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C34294"/>
    <w:multiLevelType w:val="hybridMultilevel"/>
    <w:tmpl w:val="3708947C"/>
    <w:lvl w:ilvl="0" w:tplc="080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36" w15:restartNumberingAfterBreak="0">
    <w:nsid w:val="6D6C0907"/>
    <w:multiLevelType w:val="hybridMultilevel"/>
    <w:tmpl w:val="E0C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E37CA"/>
    <w:multiLevelType w:val="hybridMultilevel"/>
    <w:tmpl w:val="0FF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2ABC"/>
    <w:multiLevelType w:val="hybridMultilevel"/>
    <w:tmpl w:val="3900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4542A"/>
    <w:multiLevelType w:val="hybridMultilevel"/>
    <w:tmpl w:val="C776A38A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F15A7D"/>
    <w:multiLevelType w:val="hybridMultilevel"/>
    <w:tmpl w:val="7D8869FA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764445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94557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9200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314346">
    <w:abstractNumId w:val="9"/>
  </w:num>
  <w:num w:numId="5" w16cid:durableId="473333589">
    <w:abstractNumId w:val="28"/>
  </w:num>
  <w:num w:numId="6" w16cid:durableId="1180046453">
    <w:abstractNumId w:val="30"/>
  </w:num>
  <w:num w:numId="7" w16cid:durableId="1195118272">
    <w:abstractNumId w:val="38"/>
  </w:num>
  <w:num w:numId="8" w16cid:durableId="2024552931">
    <w:abstractNumId w:val="33"/>
  </w:num>
  <w:num w:numId="9" w16cid:durableId="306865263">
    <w:abstractNumId w:val="37"/>
  </w:num>
  <w:num w:numId="10" w16cid:durableId="1920745715">
    <w:abstractNumId w:val="0"/>
  </w:num>
  <w:num w:numId="11" w16cid:durableId="1656227705">
    <w:abstractNumId w:val="23"/>
  </w:num>
  <w:num w:numId="12" w16cid:durableId="1511797271">
    <w:abstractNumId w:val="36"/>
  </w:num>
  <w:num w:numId="13" w16cid:durableId="1043215509">
    <w:abstractNumId w:val="1"/>
  </w:num>
  <w:num w:numId="14" w16cid:durableId="139658164">
    <w:abstractNumId w:val="27"/>
  </w:num>
  <w:num w:numId="15" w16cid:durableId="1239826164">
    <w:abstractNumId w:val="12"/>
  </w:num>
  <w:num w:numId="16" w16cid:durableId="1190339894">
    <w:abstractNumId w:val="11"/>
  </w:num>
  <w:num w:numId="17" w16cid:durableId="1688212124">
    <w:abstractNumId w:val="24"/>
  </w:num>
  <w:num w:numId="18" w16cid:durableId="2031030020">
    <w:abstractNumId w:val="13"/>
  </w:num>
  <w:num w:numId="19" w16cid:durableId="797725326">
    <w:abstractNumId w:val="25"/>
  </w:num>
  <w:num w:numId="20" w16cid:durableId="1526402107">
    <w:abstractNumId w:val="15"/>
  </w:num>
  <w:num w:numId="21" w16cid:durableId="2146966957">
    <w:abstractNumId w:val="16"/>
  </w:num>
  <w:num w:numId="22" w16cid:durableId="604727575">
    <w:abstractNumId w:val="10"/>
  </w:num>
  <w:num w:numId="23" w16cid:durableId="297029989">
    <w:abstractNumId w:val="17"/>
  </w:num>
  <w:num w:numId="24" w16cid:durableId="1851524387">
    <w:abstractNumId w:val="20"/>
  </w:num>
  <w:num w:numId="25" w16cid:durableId="569658519">
    <w:abstractNumId w:val="2"/>
  </w:num>
  <w:num w:numId="26" w16cid:durableId="515727990">
    <w:abstractNumId w:val="4"/>
  </w:num>
  <w:num w:numId="27" w16cid:durableId="58402722">
    <w:abstractNumId w:val="7"/>
  </w:num>
  <w:num w:numId="28" w16cid:durableId="1311591018">
    <w:abstractNumId w:val="26"/>
  </w:num>
  <w:num w:numId="29" w16cid:durableId="1056469807">
    <w:abstractNumId w:val="19"/>
  </w:num>
  <w:num w:numId="30" w16cid:durableId="1839467450">
    <w:abstractNumId w:val="34"/>
  </w:num>
  <w:num w:numId="31" w16cid:durableId="1713192975">
    <w:abstractNumId w:val="31"/>
  </w:num>
  <w:num w:numId="32" w16cid:durableId="37169117">
    <w:abstractNumId w:val="8"/>
  </w:num>
  <w:num w:numId="33" w16cid:durableId="1256208173">
    <w:abstractNumId w:val="3"/>
  </w:num>
  <w:num w:numId="34" w16cid:durableId="1075398342">
    <w:abstractNumId w:val="32"/>
  </w:num>
  <w:num w:numId="35" w16cid:durableId="1978410335">
    <w:abstractNumId w:val="35"/>
  </w:num>
  <w:num w:numId="36" w16cid:durableId="1979996332">
    <w:abstractNumId w:val="5"/>
  </w:num>
  <w:num w:numId="37" w16cid:durableId="1946881450">
    <w:abstractNumId w:val="22"/>
  </w:num>
  <w:num w:numId="38" w16cid:durableId="837384138">
    <w:abstractNumId w:val="21"/>
  </w:num>
  <w:num w:numId="39" w16cid:durableId="457377031">
    <w:abstractNumId w:val="40"/>
  </w:num>
  <w:num w:numId="40" w16cid:durableId="1241213042">
    <w:abstractNumId w:val="14"/>
  </w:num>
  <w:num w:numId="41" w16cid:durableId="284822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Tc2MDAwszA2NTBU0lEKTi0uzszPAykwNKgFAOi/myctAAAA"/>
  </w:docVars>
  <w:rsids>
    <w:rsidRoot w:val="008D484D"/>
    <w:rsid w:val="00024558"/>
    <w:rsid w:val="000440BC"/>
    <w:rsid w:val="00066FBC"/>
    <w:rsid w:val="000964F4"/>
    <w:rsid w:val="000A3837"/>
    <w:rsid w:val="000C2C07"/>
    <w:rsid w:val="000E7E9D"/>
    <w:rsid w:val="000F5323"/>
    <w:rsid w:val="00104288"/>
    <w:rsid w:val="00107B96"/>
    <w:rsid w:val="00125E15"/>
    <w:rsid w:val="00127F6A"/>
    <w:rsid w:val="001310CF"/>
    <w:rsid w:val="00134B7A"/>
    <w:rsid w:val="00137A78"/>
    <w:rsid w:val="00152C08"/>
    <w:rsid w:val="00156AAB"/>
    <w:rsid w:val="00161D73"/>
    <w:rsid w:val="001630B7"/>
    <w:rsid w:val="00181CFE"/>
    <w:rsid w:val="00190CF3"/>
    <w:rsid w:val="001A626D"/>
    <w:rsid w:val="001D274C"/>
    <w:rsid w:val="001E59B1"/>
    <w:rsid w:val="001F3E4F"/>
    <w:rsid w:val="00273135"/>
    <w:rsid w:val="00281B32"/>
    <w:rsid w:val="002931B9"/>
    <w:rsid w:val="002931CB"/>
    <w:rsid w:val="002969B5"/>
    <w:rsid w:val="002B3B06"/>
    <w:rsid w:val="002B626A"/>
    <w:rsid w:val="002E1DA0"/>
    <w:rsid w:val="002E719D"/>
    <w:rsid w:val="002F4BEB"/>
    <w:rsid w:val="00312260"/>
    <w:rsid w:val="00364CB6"/>
    <w:rsid w:val="00365FC4"/>
    <w:rsid w:val="003924F5"/>
    <w:rsid w:val="003A625A"/>
    <w:rsid w:val="003D6022"/>
    <w:rsid w:val="003E5D0B"/>
    <w:rsid w:val="003F2F33"/>
    <w:rsid w:val="00424667"/>
    <w:rsid w:val="00437DC8"/>
    <w:rsid w:val="00455A35"/>
    <w:rsid w:val="00455E95"/>
    <w:rsid w:val="00466811"/>
    <w:rsid w:val="004750C9"/>
    <w:rsid w:val="00481A35"/>
    <w:rsid w:val="00484606"/>
    <w:rsid w:val="004A07AD"/>
    <w:rsid w:val="004B08A5"/>
    <w:rsid w:val="004C780E"/>
    <w:rsid w:val="00510615"/>
    <w:rsid w:val="00543423"/>
    <w:rsid w:val="00544A47"/>
    <w:rsid w:val="00557517"/>
    <w:rsid w:val="00565581"/>
    <w:rsid w:val="005B081D"/>
    <w:rsid w:val="005E088B"/>
    <w:rsid w:val="005F2476"/>
    <w:rsid w:val="006417BA"/>
    <w:rsid w:val="0067703F"/>
    <w:rsid w:val="006772DB"/>
    <w:rsid w:val="00693EE8"/>
    <w:rsid w:val="006A46E8"/>
    <w:rsid w:val="006B0A96"/>
    <w:rsid w:val="006B1534"/>
    <w:rsid w:val="006E74E0"/>
    <w:rsid w:val="00711D13"/>
    <w:rsid w:val="007176A7"/>
    <w:rsid w:val="00737716"/>
    <w:rsid w:val="0074317A"/>
    <w:rsid w:val="00744F28"/>
    <w:rsid w:val="007542FF"/>
    <w:rsid w:val="0075556C"/>
    <w:rsid w:val="0076249D"/>
    <w:rsid w:val="007870CA"/>
    <w:rsid w:val="0079656A"/>
    <w:rsid w:val="007A27F7"/>
    <w:rsid w:val="007A37CD"/>
    <w:rsid w:val="007A6D57"/>
    <w:rsid w:val="007A7BC6"/>
    <w:rsid w:val="007B10B3"/>
    <w:rsid w:val="007F6371"/>
    <w:rsid w:val="008005A4"/>
    <w:rsid w:val="00807086"/>
    <w:rsid w:val="0083086B"/>
    <w:rsid w:val="0084486F"/>
    <w:rsid w:val="008558E7"/>
    <w:rsid w:val="00871C81"/>
    <w:rsid w:val="00874AC4"/>
    <w:rsid w:val="00883FDD"/>
    <w:rsid w:val="008D484D"/>
    <w:rsid w:val="008E22EE"/>
    <w:rsid w:val="008E6EE5"/>
    <w:rsid w:val="008F5FFE"/>
    <w:rsid w:val="008F7792"/>
    <w:rsid w:val="0092245B"/>
    <w:rsid w:val="00931F81"/>
    <w:rsid w:val="00947976"/>
    <w:rsid w:val="009B6119"/>
    <w:rsid w:val="009C3B7C"/>
    <w:rsid w:val="009C519E"/>
    <w:rsid w:val="009E6389"/>
    <w:rsid w:val="009E6DA6"/>
    <w:rsid w:val="00A04809"/>
    <w:rsid w:val="00A32A7D"/>
    <w:rsid w:val="00A60026"/>
    <w:rsid w:val="00A6403F"/>
    <w:rsid w:val="00A75B71"/>
    <w:rsid w:val="00A94158"/>
    <w:rsid w:val="00AA1DEE"/>
    <w:rsid w:val="00AA2822"/>
    <w:rsid w:val="00AC5A0F"/>
    <w:rsid w:val="00B049DC"/>
    <w:rsid w:val="00B15954"/>
    <w:rsid w:val="00B3379B"/>
    <w:rsid w:val="00B444B4"/>
    <w:rsid w:val="00B47BFA"/>
    <w:rsid w:val="00B5350E"/>
    <w:rsid w:val="00B74ECE"/>
    <w:rsid w:val="00B8085A"/>
    <w:rsid w:val="00BB63A2"/>
    <w:rsid w:val="00BD2E19"/>
    <w:rsid w:val="00BE28F2"/>
    <w:rsid w:val="00BF5779"/>
    <w:rsid w:val="00BF7291"/>
    <w:rsid w:val="00C064C3"/>
    <w:rsid w:val="00C24ADA"/>
    <w:rsid w:val="00C50629"/>
    <w:rsid w:val="00C53E25"/>
    <w:rsid w:val="00C5741F"/>
    <w:rsid w:val="00C6491E"/>
    <w:rsid w:val="00C66F64"/>
    <w:rsid w:val="00C675A9"/>
    <w:rsid w:val="00C6788C"/>
    <w:rsid w:val="00C92E9F"/>
    <w:rsid w:val="00CA081C"/>
    <w:rsid w:val="00CA4231"/>
    <w:rsid w:val="00CB4123"/>
    <w:rsid w:val="00CF5F27"/>
    <w:rsid w:val="00D10EA1"/>
    <w:rsid w:val="00D2311A"/>
    <w:rsid w:val="00D326B6"/>
    <w:rsid w:val="00D41A65"/>
    <w:rsid w:val="00D554E3"/>
    <w:rsid w:val="00D812DE"/>
    <w:rsid w:val="00D96F71"/>
    <w:rsid w:val="00DD24D1"/>
    <w:rsid w:val="00DE2C2F"/>
    <w:rsid w:val="00DF054A"/>
    <w:rsid w:val="00E04DA0"/>
    <w:rsid w:val="00E35AC9"/>
    <w:rsid w:val="00E84DA0"/>
    <w:rsid w:val="00E9107E"/>
    <w:rsid w:val="00EA355E"/>
    <w:rsid w:val="00EB63B6"/>
    <w:rsid w:val="00ED35E9"/>
    <w:rsid w:val="00F21EF7"/>
    <w:rsid w:val="00F223AC"/>
    <w:rsid w:val="00F358B0"/>
    <w:rsid w:val="00F60B69"/>
    <w:rsid w:val="00F61CE6"/>
    <w:rsid w:val="00F84E93"/>
    <w:rsid w:val="00F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E9882"/>
  <w15:chartTrackingRefBased/>
  <w15:docId w15:val="{A1407946-F1F1-494F-BCF3-3907C61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E6"/>
  </w:style>
  <w:style w:type="paragraph" w:styleId="Heading1">
    <w:name w:val="heading 1"/>
    <w:basedOn w:val="Normal"/>
    <w:next w:val="Normal"/>
    <w:link w:val="Heading1Char"/>
    <w:qFormat/>
    <w:rsid w:val="007A37CD"/>
    <w:pPr>
      <w:keepNext/>
      <w:spacing w:before="240" w:after="60"/>
      <w:jc w:val="both"/>
      <w:outlineLvl w:val="0"/>
    </w:pPr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A37CD"/>
    <w:pPr>
      <w:keepNext/>
      <w:jc w:val="both"/>
      <w:outlineLvl w:val="1"/>
    </w:pPr>
    <w:rPr>
      <w:rFonts w:eastAsia="Times New Roman" w:cs="Arial"/>
      <w:b/>
      <w:color w:val="00000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123"/>
  </w:style>
  <w:style w:type="paragraph" w:styleId="Footer">
    <w:name w:val="footer"/>
    <w:basedOn w:val="Normal"/>
    <w:link w:val="Foot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23"/>
  </w:style>
  <w:style w:type="paragraph" w:styleId="BalloonText">
    <w:name w:val="Balloon Text"/>
    <w:basedOn w:val="Normal"/>
    <w:link w:val="BalloonTextChar"/>
    <w:uiPriority w:val="99"/>
    <w:semiHidden/>
    <w:unhideWhenUsed/>
    <w:rsid w:val="00CB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37CD"/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7A37CD"/>
    <w:rPr>
      <w:rFonts w:eastAsia="Times New Roman" w:cs="Arial"/>
      <w:b/>
      <w:color w:val="000000"/>
      <w:szCs w:val="20"/>
      <w:lang w:val="en"/>
    </w:rPr>
  </w:style>
  <w:style w:type="paragraph" w:styleId="BodyText2">
    <w:name w:val="Body Text 2"/>
    <w:basedOn w:val="Normal"/>
    <w:link w:val="BodyText2Char"/>
    <w:rsid w:val="007A37CD"/>
    <w:pPr>
      <w:ind w:left="1440" w:hanging="1440"/>
      <w:jc w:val="both"/>
    </w:pPr>
    <w:rPr>
      <w:rFonts w:ascii="Arial" w:eastAsia="Times New Roman" w:hAnsi="Arial" w:cs="Arial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rsid w:val="007A37CD"/>
    <w:rPr>
      <w:rFonts w:ascii="Arial" w:eastAsia="Times New Roman" w:hAnsi="Arial" w:cs="Arial"/>
      <w:color w:val="auto"/>
      <w:szCs w:val="24"/>
    </w:rPr>
  </w:style>
  <w:style w:type="paragraph" w:styleId="NormalWeb">
    <w:name w:val="Normal (Web)"/>
    <w:basedOn w:val="Normal"/>
    <w:uiPriority w:val="99"/>
    <w:rsid w:val="007A37C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Cs w:val="24"/>
    </w:rPr>
  </w:style>
  <w:style w:type="paragraph" w:styleId="BodyTextIndent2">
    <w:name w:val="Body Text Indent 2"/>
    <w:basedOn w:val="Normal"/>
    <w:link w:val="BodyTextIndent2Char"/>
    <w:rsid w:val="007A37CD"/>
    <w:pPr>
      <w:spacing w:after="120" w:line="480" w:lineRule="auto"/>
      <w:ind w:left="360"/>
      <w:jc w:val="both"/>
    </w:pPr>
    <w:rPr>
      <w:rFonts w:eastAsia="Times New Roman" w:cs="Times New Roman"/>
      <w:color w:val="auto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7A37CD"/>
    <w:rPr>
      <w:rFonts w:eastAsia="Times New Roman" w:cs="Times New Roman"/>
      <w:color w:val="auto"/>
      <w:szCs w:val="24"/>
      <w:lang w:eastAsia="en-GB"/>
    </w:rPr>
  </w:style>
  <w:style w:type="paragraph" w:styleId="BodyText3">
    <w:name w:val="Body Text 3"/>
    <w:basedOn w:val="Normal"/>
    <w:link w:val="BodyText3Char"/>
    <w:rsid w:val="007A37CD"/>
    <w:pPr>
      <w:spacing w:after="120"/>
      <w:jc w:val="both"/>
    </w:pPr>
    <w:rPr>
      <w:rFonts w:eastAsia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37CD"/>
    <w:rPr>
      <w:rFonts w:eastAsia="Times New Roman" w:cs="Times New Roman"/>
      <w:color w:val="auto"/>
      <w:sz w:val="16"/>
      <w:szCs w:val="16"/>
    </w:rPr>
  </w:style>
  <w:style w:type="paragraph" w:customStyle="1" w:styleId="Default">
    <w:name w:val="Default"/>
    <w:rsid w:val="007A37C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37CD"/>
    <w:pPr>
      <w:ind w:left="720"/>
      <w:jc w:val="both"/>
    </w:pPr>
    <w:rPr>
      <w:rFonts w:eastAsia="Times New Roman" w:cs="Times New Roman"/>
      <w:color w:val="auto"/>
      <w:szCs w:val="24"/>
    </w:rPr>
  </w:style>
  <w:style w:type="paragraph" w:customStyle="1" w:styleId="BodyTextIndent1">
    <w:name w:val="Body Text Indent 1"/>
    <w:basedOn w:val="Normal"/>
    <w:rsid w:val="008D484D"/>
    <w:pPr>
      <w:spacing w:after="180"/>
      <w:ind w:left="907"/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SchLevel1Bold">
    <w:name w:val="Sch Level 1 Bold"/>
    <w:basedOn w:val="Normal"/>
    <w:next w:val="BodyTextIndent1"/>
    <w:rsid w:val="008D484D"/>
    <w:pPr>
      <w:spacing w:after="180"/>
      <w:jc w:val="both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styleId="Strong">
    <w:name w:val="Strong"/>
    <w:qFormat/>
    <w:rsid w:val="00273135"/>
    <w:rPr>
      <w:b/>
      <w:bCs/>
    </w:rPr>
  </w:style>
  <w:style w:type="paragraph" w:customStyle="1" w:styleId="SchLevel2">
    <w:name w:val="Sch Level 2"/>
    <w:basedOn w:val="Normal"/>
    <w:rsid w:val="00273135"/>
    <w:pPr>
      <w:numPr>
        <w:ilvl w:val="3"/>
        <w:numId w:val="14"/>
      </w:numPr>
      <w:spacing w:after="18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SchLevel4">
    <w:name w:val="Sch Level 4"/>
    <w:basedOn w:val="Normal"/>
    <w:rsid w:val="00273135"/>
    <w:pPr>
      <w:tabs>
        <w:tab w:val="num" w:pos="1474"/>
      </w:tabs>
      <w:spacing w:after="180"/>
      <w:ind w:left="1474" w:hanging="567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styleId="PageNumber">
    <w:name w:val="page number"/>
    <w:basedOn w:val="DefaultParagraphFont"/>
    <w:rsid w:val="00C6491E"/>
  </w:style>
  <w:style w:type="character" w:styleId="CommentReference">
    <w:name w:val="annotation reference"/>
    <w:basedOn w:val="DefaultParagraphFont"/>
    <w:uiPriority w:val="99"/>
    <w:semiHidden/>
    <w:unhideWhenUsed/>
    <w:rsid w:val="00C6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1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1E"/>
    <w:rPr>
      <w:b/>
      <w:bCs/>
      <w:szCs w:val="20"/>
    </w:rPr>
  </w:style>
  <w:style w:type="character" w:styleId="Hyperlink">
    <w:name w:val="Hyperlink"/>
    <w:basedOn w:val="DefaultParagraphFont"/>
    <w:rsid w:val="00EA35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1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1B9"/>
  </w:style>
  <w:style w:type="paragraph" w:customStyle="1" w:styleId="TableParagraph">
    <w:name w:val="Table Paragraph"/>
    <w:basedOn w:val="Normal"/>
    <w:uiPriority w:val="1"/>
    <w:qFormat/>
    <w:rsid w:val="00B15954"/>
    <w:pPr>
      <w:widowControl w:val="0"/>
      <w:autoSpaceDE w:val="0"/>
      <w:autoSpaceDN w:val="0"/>
      <w:spacing w:line="268" w:lineRule="exact"/>
      <w:ind w:left="107"/>
    </w:pPr>
    <w:rPr>
      <w:rFonts w:ascii="Calibri" w:eastAsia="Calibri" w:hAnsi="Calibri" w:cs="Calibri"/>
      <w:color w:val="auto"/>
      <w:sz w:val="22"/>
      <w:lang w:val="en-US"/>
    </w:rPr>
  </w:style>
  <w:style w:type="paragraph" w:styleId="Revision">
    <w:name w:val="Revision"/>
    <w:hidden/>
    <w:uiPriority w:val="99"/>
    <w:semiHidden/>
    <w:rsid w:val="003A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.smith\Desktop\A.%20Joining%20the%20Chamber%20-%20Feb'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D1C51EFA8948A65A630D77791CC3" ma:contentTypeVersion="14" ma:contentTypeDescription="Create a new document." ma:contentTypeScope="" ma:versionID="c081f1b77bb9e76ce8ca57550fa1e48a">
  <xsd:schema xmlns:xsd="http://www.w3.org/2001/XMLSchema" xmlns:xs="http://www.w3.org/2001/XMLSchema" xmlns:p="http://schemas.microsoft.com/office/2006/metadata/properties" xmlns:ns2="96f4d54e-6338-4f27-a4b1-ab6aea97b384" xmlns:ns3="c201e23f-e9fd-4ff0-b4e1-6cef0b8ceadd" targetNamespace="http://schemas.microsoft.com/office/2006/metadata/properties" ma:root="true" ma:fieldsID="3583595368240f9e6979e13943bf7d00" ns2:_="" ns3:_="">
    <xsd:import namespace="96f4d54e-6338-4f27-a4b1-ab6aea97b384"/>
    <xsd:import namespace="c201e23f-e9fd-4ff0-b4e1-6cef0b8ce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4d54e-6338-4f27-a4b1-ab6aea97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e23f-e9fd-4ff0-b4e1-6cef0b8ce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01e23f-e9fd-4ff0-b4e1-6cef0b8ceadd">
      <UserInfo>
        <DisplayName>Nathan Fearn</DisplayName>
        <AccountId>43</AccountId>
        <AccountType/>
      </UserInfo>
    </SharedWithUsers>
    <_Flow_SignoffStatus xmlns="96f4d54e-6338-4f27-a4b1-ab6aea97b3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5D637-FAA9-4542-834A-F61A7D442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4d54e-6338-4f27-a4b1-ab6aea97b384"/>
    <ds:schemaRef ds:uri="c201e23f-e9fd-4ff0-b4e1-6cef0b8ce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ADDEC-FFED-4870-8099-5DE849A8BC58}">
  <ds:schemaRefs>
    <ds:schemaRef ds:uri="http://schemas.microsoft.com/office/2006/metadata/properties"/>
    <ds:schemaRef ds:uri="http://schemas.microsoft.com/office/infopath/2007/PartnerControls"/>
    <ds:schemaRef ds:uri="c201e23f-e9fd-4ff0-b4e1-6cef0b8ceadd"/>
    <ds:schemaRef ds:uri="96f4d54e-6338-4f27-a4b1-ab6aea97b384"/>
  </ds:schemaRefs>
</ds:datastoreItem>
</file>

<file path=customXml/itemProps3.xml><?xml version="1.0" encoding="utf-8"?>
<ds:datastoreItem xmlns:ds="http://schemas.openxmlformats.org/officeDocument/2006/customXml" ds:itemID="{979A781C-1F6B-426B-95D7-352C8ABD5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 Joining the Chamber - Feb'19</Template>
  <TotalTime>13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Smith</dc:creator>
  <cp:keywords/>
  <dc:description/>
  <cp:lastModifiedBy>Brittany Smith</cp:lastModifiedBy>
  <cp:revision>14</cp:revision>
  <cp:lastPrinted>2019-01-29T14:57:00Z</cp:lastPrinted>
  <dcterms:created xsi:type="dcterms:W3CDTF">2025-10-30T15:15:00Z</dcterms:created>
  <dcterms:modified xsi:type="dcterms:W3CDTF">2025-11-13T23:09:00Z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0x0101003E28D1C51EFA8948A65A630D77791CC3</vt:lpwstr>
  </property>
  <property fmtid="{D5CDD505-2E9C-101B-9397-08002B2CF9AE}" pid="3" name="Order">
    <vt:r8>31600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1eb261f2-bdd3-4bb6-b5cb-f1929d55cfa2</vt:lpwstr>
  </property>
</Properties>
</file>